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spacing w:after="0" w:line="240" w:lineRule="auto"/>
      </w:pPr>
    </w:p>
    <w:tbl>
      <w:tblPr>
        <w:tblW w:w="921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54"/>
        <w:gridCol w:w="6961"/>
      </w:tblGrid>
      <w:tr>
        <w:tblPrEx>
          <w:shd w:val="clear" w:color="auto" w:fill="ced7e7"/>
        </w:tblPrEx>
        <w:trPr>
          <w:trHeight w:val="1896" w:hRule="atLeast"/>
        </w:trPr>
        <w:tc>
          <w:tcPr>
            <w:tcW w:type="dxa" w:w="22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after="0" w:line="240" w:lineRule="auto"/>
            </w:pPr>
            <w:r>
              <w:rPr>
                <w:rStyle w:val="Aucun"/>
                <w:rFonts w:ascii="Times New Roman" w:hAnsi="Times New Roman"/>
                <w:sz w:val="14"/>
                <w:szCs w:val="14"/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1317384" cy="859513"/>
                  <wp:effectExtent l="0" t="0" r="0" b="0"/>
                  <wp:docPr id="1073741825" name="officeArt object" descr="image-collé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-collée.png" descr="image-collé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384" cy="85951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9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after="0"/>
              <w:jc w:val="center"/>
              <w:rPr>
                <w:rStyle w:val="Aucun"/>
                <w:b w:val="1"/>
                <w:bCs w:val="1"/>
                <w:outline w:val="0"/>
                <w:color w:val="002060"/>
                <w:sz w:val="34"/>
                <w:szCs w:val="34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Style w:val="Aucun"/>
                <w:b w:val="1"/>
                <w:bCs w:val="1"/>
                <w:outline w:val="0"/>
                <w:color w:val="002060"/>
                <w:sz w:val="34"/>
                <w:szCs w:val="34"/>
                <w:u w:color="002060"/>
                <w:shd w:val="nil" w:color="auto" w:fill="auto"/>
                <w:rtl w:val="0"/>
                <w:lang w:val="es-ES_tradnl"/>
                <w14:textFill>
                  <w14:solidFill>
                    <w14:srgbClr w14:val="002060"/>
                  </w14:solidFill>
                </w14:textFill>
              </w:rPr>
              <w:t>COMITE DE SUIVI INDIVIDUEL</w:t>
            </w:r>
          </w:p>
          <w:p>
            <w:pPr>
              <w:pStyle w:val="Corps A"/>
              <w:bidi w:val="0"/>
              <w:spacing w:after="0"/>
              <w:ind w:left="0" w:right="0" w:firstLine="0"/>
              <w:jc w:val="center"/>
              <w:rPr>
                <w:rStyle w:val="Aucun"/>
                <w:b w:val="1"/>
                <w:bCs w:val="1"/>
                <w:outline w:val="0"/>
                <w:color w:val="002060"/>
                <w:sz w:val="34"/>
                <w:szCs w:val="34"/>
                <w:u w:color="002060"/>
                <w:shd w:val="nil" w:color="auto" w:fill="auto"/>
                <w:rtl w:val="0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Style w:val="Aucun"/>
                <w:b w:val="1"/>
                <w:bCs w:val="1"/>
                <w:outline w:val="0"/>
                <w:color w:val="002060"/>
                <w:sz w:val="34"/>
                <w:szCs w:val="34"/>
                <w:u w:color="002060"/>
                <w:shd w:val="nil" w:color="auto" w:fill="auto"/>
                <w:rtl w:val="0"/>
                <w:lang w:val="de-DE"/>
                <w14:textFill>
                  <w14:solidFill>
                    <w14:srgbClr w14:val="002060"/>
                  </w14:solidFill>
                </w14:textFill>
              </w:rPr>
              <w:t>FICHE D</w:t>
            </w:r>
            <w:r>
              <w:rPr>
                <w:rStyle w:val="Aucun"/>
                <w:b w:val="1"/>
                <w:bCs w:val="1"/>
                <w:outline w:val="0"/>
                <w:color w:val="002060"/>
                <w:sz w:val="34"/>
                <w:szCs w:val="34"/>
                <w:u w:color="002060"/>
                <w:shd w:val="nil" w:color="auto" w:fill="auto"/>
                <w:rtl w:val="1"/>
                <w14:textFill>
                  <w14:solidFill>
                    <w14:srgbClr w14:val="002060"/>
                  </w14:solidFill>
                </w14:textFill>
              </w:rPr>
              <w:t>’</w:t>
            </w:r>
            <w:r>
              <w:rPr>
                <w:rStyle w:val="Aucun"/>
                <w:b w:val="1"/>
                <w:bCs w:val="1"/>
                <w:outline w:val="0"/>
                <w:color w:val="002060"/>
                <w:sz w:val="34"/>
                <w:szCs w:val="34"/>
                <w:u w:color="002060"/>
                <w:shd w:val="nil" w:color="auto" w:fill="auto"/>
                <w:rtl w:val="0"/>
                <w:lang w:val="de-DE"/>
                <w14:textFill>
                  <w14:solidFill>
                    <w14:srgbClr w14:val="002060"/>
                  </w14:solidFill>
                </w14:textFill>
              </w:rPr>
              <w:t>ENTRETIEN ANNUEL</w:t>
            </w:r>
          </w:p>
          <w:p>
            <w:pPr>
              <w:pStyle w:val="Corps A"/>
              <w:spacing w:after="0"/>
              <w:jc w:val="center"/>
              <w:rPr>
                <w:rStyle w:val="Aucun"/>
                <w:b w:val="1"/>
                <w:bCs w:val="1"/>
                <w:outline w:val="0"/>
                <w:color w:val="002060"/>
                <w:sz w:val="16"/>
                <w:szCs w:val="16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pPr>
          </w:p>
          <w:p>
            <w:pPr>
              <w:pStyle w:val="Corps A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Segoe UI" w:cs="Segoe UI" w:hAnsi="Segoe UI" w:eastAsia="Segoe UI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Attestation de bon d</w:t>
            </w:r>
            <w:r>
              <w:rPr>
                <w:rStyle w:val="Aucun"/>
                <w:rFonts w:ascii="Segoe UI" w:cs="Segoe UI" w:hAnsi="Segoe UI" w:eastAsia="Segoe UI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é</w:t>
            </w:r>
            <w:r>
              <w:rPr>
                <w:rStyle w:val="Aucun"/>
                <w:rFonts w:ascii="Segoe UI" w:cs="Segoe UI" w:hAnsi="Segoe UI" w:eastAsia="Segoe UI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roulement de doctorat pour r</w:t>
            </w:r>
            <w:r>
              <w:rPr>
                <w:rStyle w:val="Aucun"/>
                <w:rFonts w:ascii="Segoe UI" w:cs="Segoe UI" w:hAnsi="Segoe UI" w:eastAsia="Segoe UI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é</w:t>
            </w:r>
            <w:r>
              <w:rPr>
                <w:rStyle w:val="Aucun"/>
                <w:rFonts w:ascii="Segoe UI" w:cs="Segoe UI" w:hAnsi="Segoe UI" w:eastAsia="Segoe UI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inscription en 3e</w:t>
            </w:r>
            <w:r>
              <w:rPr>
                <w:rStyle w:val="Aucun"/>
                <w:rFonts w:ascii="Segoe UI" w:cs="Segoe UI" w:hAnsi="Segoe UI" w:eastAsia="Segoe UI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it-IT"/>
                <w14:textFill>
                  <w14:solidFill>
                    <w14:srgbClr w14:val="002060"/>
                  </w14:solidFill>
                </w14:textFill>
              </w:rPr>
              <w:t xml:space="preserve"> ann</w:t>
            </w:r>
            <w:r>
              <w:rPr>
                <w:rStyle w:val="Aucun"/>
                <w:rFonts w:ascii="Segoe UI" w:cs="Segoe UI" w:hAnsi="Segoe UI" w:eastAsia="Segoe UI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é</w:t>
            </w:r>
            <w:r>
              <w:rPr>
                <w:rStyle w:val="Aucun"/>
                <w:rFonts w:ascii="Segoe UI" w:cs="Segoe UI" w:hAnsi="Segoe UI" w:eastAsia="Segoe UI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14:textFill>
                  <w14:solidFill>
                    <w14:srgbClr w14:val="002060"/>
                  </w14:solidFill>
                </w14:textFill>
              </w:rPr>
              <w:t>e</w:t>
            </w:r>
          </w:p>
        </w:tc>
      </w:tr>
    </w:tbl>
    <w:p>
      <w:pPr>
        <w:pStyle w:val="Corps A"/>
        <w:widowControl w:val="0"/>
        <w:spacing w:after="0" w:line="240" w:lineRule="auto"/>
        <w:ind w:left="108" w:hanging="108"/>
        <w:jc w:val="left"/>
      </w:pPr>
    </w:p>
    <w:p>
      <w:pPr>
        <w:pStyle w:val="Corps A"/>
        <w:widowControl w:val="0"/>
        <w:spacing w:after="0" w:line="240" w:lineRule="auto"/>
        <w:rPr>
          <w:rStyle w:val="Aucun"/>
          <w:b w:val="1"/>
          <w:bCs w:val="1"/>
          <w:outline w:val="0"/>
          <w:color w:val="002060"/>
          <w:sz w:val="28"/>
          <w:szCs w:val="28"/>
          <w:u w:color="002060"/>
          <w14:textFill>
            <w14:solidFill>
              <w14:srgbClr w14:val="002060"/>
            </w14:solidFill>
          </w14:textFill>
        </w:rPr>
      </w:pPr>
    </w:p>
    <w:p>
      <w:pPr>
        <w:pStyle w:val="Corps A"/>
        <w:spacing w:line="240" w:lineRule="auto"/>
        <w:jc w:val="center"/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002060"/>
          <w:sz w:val="28"/>
          <w:szCs w:val="28"/>
          <w:u w:color="002060"/>
          <w14:textFill>
            <w14:solidFill>
              <w14:srgbClr w14:val="002060"/>
            </w14:solidFill>
          </w14:textFill>
        </w:rPr>
        <w:br w:type="textWrapping"/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A remplir par les membres CSI et 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>à</w:t>
      </w:r>
      <w:r>
        <w:rPr>
          <w:rStyle w:val="Aucun"/>
          <w:rFonts w:ascii="Segoe UI" w:cs="Segoe UI" w:hAnsi="Segoe UI" w:eastAsia="Segoe UI"/>
          <w:b w:val="1"/>
          <w:bCs w:val="1"/>
          <w:i w:val="1"/>
          <w:i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remettre au (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la) doctorant(e) au plus tard 15 jours apr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20"/>
          <w:szCs w:val="2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è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 la r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union </w:t>
      </w:r>
    </w:p>
    <w:p>
      <w:pPr>
        <w:pStyle w:val="Corps A"/>
        <w:spacing w:after="0" w:line="240" w:lineRule="auto"/>
        <w:rPr>
          <w:rStyle w:val="Aucun"/>
          <w:rFonts w:ascii="Segoe UI" w:cs="Segoe UI" w:hAnsi="Segoe UI" w:eastAsia="Segoe UI"/>
          <w:i w:val="1"/>
          <w:iCs w:val="1"/>
          <w:sz w:val="20"/>
          <w:szCs w:val="20"/>
        </w:rPr>
      </w:pP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Le comit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de suivi individuel du (de la) doctorant(e) veille au bon d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roulement du cursus en s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1"/>
        </w:rPr>
        <w:t>’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appuyant sur la charte du doctorat et la convention de formation. Il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value les conditions de sa formation et les avanc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es de sa recherche. Il transmet un rapport de l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1"/>
        </w:rPr>
        <w:t>’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entretien au (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 xml:space="preserve">à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la) directeur (directrice) de l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’é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cole doctorale (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à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"mailto:csi@edite-de-paris.fr"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csi@edite-de-paris.fr</w:t>
      </w:r>
      <w:r>
        <w:rPr/>
        <w:fldChar w:fldCharType="end" w:fldLock="0"/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)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>.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</w:rPr>
        <w:br w:type="textWrapping"/>
      </w:r>
    </w:p>
    <w:p>
      <w:pPr>
        <w:pStyle w:val="Corps A"/>
        <w:tabs>
          <w:tab w:val="right" w:pos="9612"/>
        </w:tabs>
        <w:spacing w:line="240" w:lineRule="auto"/>
        <w:rPr>
          <w:rStyle w:val="Aucun"/>
          <w:rFonts w:ascii="Segoe UI" w:cs="Segoe UI" w:hAnsi="Segoe UI" w:eastAsia="Segoe UI"/>
          <w:i w:val="1"/>
          <w:iCs w:val="1"/>
          <w:sz w:val="20"/>
          <w:szCs w:val="20"/>
        </w:rPr>
      </w:pP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Le comit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fait le point sur tous les aspects de la th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it-IT"/>
        </w:rPr>
        <w:t>è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se, en particulier : </w:t>
      </w:r>
    </w:p>
    <w:p>
      <w:pPr>
        <w:pStyle w:val="Corps A"/>
        <w:tabs>
          <w:tab w:val="right" w:pos="9612"/>
        </w:tabs>
        <w:spacing w:line="240" w:lineRule="auto"/>
        <w:rPr>
          <w:rStyle w:val="Aucun"/>
          <w:rFonts w:ascii="Segoe UI" w:cs="Segoe UI" w:hAnsi="Segoe UI" w:eastAsia="Segoe UI"/>
          <w:i w:val="1"/>
          <w:iCs w:val="1"/>
          <w:sz w:val="20"/>
          <w:szCs w:val="20"/>
        </w:rPr>
      </w:pP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- l'environnement et les conditions mat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rielles : bureau, acc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it-IT"/>
        </w:rPr>
        <w:t>è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s aux ressources mat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rielles, notamment aux moyens informatiques,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 xml:space="preserve">à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it-IT"/>
        </w:rPr>
        <w:t xml:space="preserve">la documentation... </w:t>
      </w:r>
    </w:p>
    <w:p>
      <w:pPr>
        <w:pStyle w:val="Corps A"/>
        <w:tabs>
          <w:tab w:val="right" w:pos="9612"/>
        </w:tabs>
        <w:spacing w:line="240" w:lineRule="auto"/>
        <w:rPr>
          <w:rStyle w:val="Aucun"/>
          <w:rFonts w:ascii="Segoe UI" w:cs="Segoe UI" w:hAnsi="Segoe UI" w:eastAsia="Segoe UI"/>
          <w:i w:val="1"/>
          <w:iCs w:val="1"/>
          <w:sz w:val="20"/>
          <w:szCs w:val="20"/>
        </w:rPr>
      </w:pP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ru-RU"/>
        </w:rPr>
        <w:t xml:space="preserve">-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la vie scientifique : participation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 xml:space="preserve">à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des s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minaires et colloques, politique de publication, avancement de la th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it-IT"/>
        </w:rPr>
        <w:t>è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it-IT"/>
        </w:rPr>
        <w:t xml:space="preserve">se... </w:t>
      </w:r>
    </w:p>
    <w:p>
      <w:pPr>
        <w:pStyle w:val="Corps A"/>
        <w:tabs>
          <w:tab w:val="right" w:pos="9612"/>
        </w:tabs>
        <w:spacing w:line="240" w:lineRule="auto"/>
        <w:rPr>
          <w:rStyle w:val="Aucun"/>
          <w:rFonts w:ascii="Segoe UI" w:cs="Segoe UI" w:hAnsi="Segoe UI" w:eastAsia="Segoe UI"/>
          <w:i w:val="1"/>
          <w:iCs w:val="1"/>
          <w:sz w:val="20"/>
          <w:szCs w:val="20"/>
        </w:rPr>
      </w:pP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ru-RU"/>
        </w:rPr>
        <w:t xml:space="preserve">-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l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’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encadrement : relations avec la direction de th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è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se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it-IT"/>
        </w:rPr>
        <w:t>, disponibilit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 xml:space="preserve">... </w:t>
      </w:r>
    </w:p>
    <w:p>
      <w:pPr>
        <w:pStyle w:val="Corps A"/>
        <w:tabs>
          <w:tab w:val="right" w:pos="9612"/>
        </w:tabs>
        <w:spacing w:line="240" w:lineRule="auto"/>
        <w:rPr>
          <w:rStyle w:val="Aucun"/>
          <w:rFonts w:ascii="Segoe UI" w:cs="Segoe UI" w:hAnsi="Segoe UI" w:eastAsia="Segoe UI"/>
          <w:i w:val="1"/>
          <w:iCs w:val="1"/>
          <w:sz w:val="20"/>
          <w:szCs w:val="20"/>
        </w:rPr>
      </w:pP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ru-RU"/>
        </w:rPr>
        <w:t xml:space="preserve">-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les financements : prise en charge de d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placements, de s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jours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 xml:space="preserve">à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l'ext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rieur... </w:t>
      </w:r>
    </w:p>
    <w:p>
      <w:pPr>
        <w:pStyle w:val="Corps A"/>
        <w:tabs>
          <w:tab w:val="right" w:pos="9612"/>
        </w:tabs>
        <w:spacing w:line="240" w:lineRule="auto"/>
        <w:rPr>
          <w:rStyle w:val="Aucun"/>
          <w:rFonts w:ascii="Segoe UI" w:cs="Segoe UI" w:hAnsi="Segoe UI" w:eastAsia="Segoe UI"/>
          <w:i w:val="1"/>
          <w:iCs w:val="1"/>
          <w:sz w:val="20"/>
          <w:szCs w:val="20"/>
        </w:rPr>
      </w:pP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ru-RU"/>
        </w:rPr>
        <w:t xml:space="preserve">-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les formations suivies (qui peuvent comprendre des activit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s collectives li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es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 xml:space="preserve">à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>la th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it-IT"/>
        </w:rPr>
        <w:t>è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se, des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coles d'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>t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 xml:space="preserve">...) </w:t>
      </w:r>
    </w:p>
    <w:p>
      <w:pPr>
        <w:pStyle w:val="Corps A"/>
        <w:tabs>
          <w:tab w:val="right" w:pos="9612"/>
        </w:tabs>
        <w:spacing w:line="240" w:lineRule="auto"/>
        <w:rPr>
          <w:rStyle w:val="Aucun"/>
          <w:rFonts w:ascii="Segoe UI" w:cs="Segoe UI" w:hAnsi="Segoe UI" w:eastAsia="Segoe UI"/>
          <w:i w:val="1"/>
          <w:iCs w:val="1"/>
          <w:sz w:val="20"/>
          <w:szCs w:val="20"/>
        </w:rPr>
      </w:pP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>- pr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paration de l'avenir professionnel </w:t>
      </w:r>
    </w:p>
    <w:p>
      <w:pPr>
        <w:pStyle w:val="Corps A"/>
        <w:tabs>
          <w:tab w:val="right" w:pos="9612"/>
        </w:tabs>
        <w:spacing w:line="240" w:lineRule="auto"/>
        <w:rPr>
          <w:rStyle w:val="Aucun"/>
          <w:rFonts w:ascii="Segoe UI" w:cs="Segoe UI" w:hAnsi="Segoe UI" w:eastAsia="Segoe UI"/>
          <w:i w:val="1"/>
          <w:iCs w:val="1"/>
          <w:sz w:val="20"/>
          <w:szCs w:val="20"/>
        </w:rPr>
      </w:pP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Les entretiens sont organis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s sous la forme de trois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tapes distinctes : pr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sentation de l'avancement des travaux et discussions, entretien avec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es-ES_tradnl"/>
        </w:rPr>
        <w:t>le (la) doctorant(e)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 sans la direction de th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it-IT"/>
        </w:rPr>
        <w:t>è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se, entretien avec la direction de th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it-IT"/>
        </w:rPr>
        <w:t>è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se sans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es-ES_tradnl"/>
        </w:rPr>
        <w:t>le (la) doctorant(e)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>.</w:t>
      </w:r>
    </w:p>
    <w:p>
      <w:pPr>
        <w:pStyle w:val="Corps A"/>
        <w:tabs>
          <w:tab w:val="right" w:pos="9612"/>
        </w:tabs>
        <w:spacing w:line="240" w:lineRule="auto"/>
        <w:rPr>
          <w:rStyle w:val="Aucun"/>
          <w:rFonts w:ascii="Segoe UI" w:cs="Segoe UI" w:hAnsi="Segoe UI" w:eastAsia="Segoe UI"/>
          <w:i w:val="1"/>
          <w:iCs w:val="1"/>
          <w:sz w:val="20"/>
          <w:szCs w:val="20"/>
        </w:rPr>
      </w:pP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Au cours de l'entretien avec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es-ES_tradnl"/>
        </w:rPr>
        <w:t>le (la) doctorant(e)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, le comit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 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value les conditions de sa formation et les avanc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es de sa recherche. Le r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>ô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le du comit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de suivi inclut une vigilance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 xml:space="preserve">à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>rep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rer toute forme de conflit, de discrimination, de harc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it-IT"/>
        </w:rPr>
        <w:t>è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lement moral ou sexuel ou d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1"/>
        </w:rPr>
        <w:t>’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agissement sexiste. La direction de l'EDITE est mobilis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e pour lutter contre tout ces agissements et ind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pendamment du CSI, le doctorant ou la doctorante ne doit pas h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de-DE"/>
        </w:rPr>
        <w:t xml:space="preserve">siter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 xml:space="preserve">à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contacter la direction de l'EDITE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 xml:space="preserve">à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tout moment pour faire remonter des probl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it-IT"/>
        </w:rPr>
        <w:t>è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pt-PT"/>
        </w:rPr>
        <w:t>mes.</w:t>
      </w:r>
    </w:p>
    <w:p>
      <w:pPr>
        <w:pStyle w:val="Corps A"/>
        <w:tabs>
          <w:tab w:val="right" w:pos="9612"/>
        </w:tabs>
        <w:spacing w:line="240" w:lineRule="auto"/>
      </w:pP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Apr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it-IT"/>
        </w:rPr>
        <w:t>è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s chaque r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union, les membres du CSI remplissent ensemble le document suivant avec les informations stipul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es ci-dessus (il peut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>ê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tre assez court si la th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it-IT"/>
        </w:rPr>
        <w:t>è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es-ES_tradnl"/>
        </w:rPr>
        <w:t>se se d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roule bien et remplac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par un document libre en pdf si le comit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>pr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>f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it-IT"/>
        </w:rPr>
        <w:t>è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>re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 ; si certains points n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cessitent plus de pr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>cisions, il est possible d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1"/>
        </w:rPr>
        <w:t>’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  <w:lang w:val="fr-FR"/>
        </w:rPr>
        <w:t xml:space="preserve">ajouter des pages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 xml:space="preserve">à </w:t>
      </w:r>
      <w:r>
        <w:rPr>
          <w:rStyle w:val="Aucun"/>
          <w:rFonts w:ascii="Segoe UI" w:cs="Segoe UI" w:hAnsi="Segoe UI" w:eastAsia="Segoe UI"/>
          <w:i w:val="1"/>
          <w:iCs w:val="1"/>
          <w:sz w:val="20"/>
          <w:szCs w:val="20"/>
          <w:rtl w:val="0"/>
        </w:rPr>
        <w:t>ce document).</w:t>
        <w:br w:type="page"/>
      </w:r>
    </w:p>
    <w:p>
      <w:pPr>
        <w:pStyle w:val="Corps A"/>
        <w:spacing w:after="0"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Date et lieu de la 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 xml:space="preserve">union du CSI : </w:t>
      </w:r>
    </w:p>
    <w:p>
      <w:pPr>
        <w:pStyle w:val="Corps A"/>
        <w:spacing w:after="0" w:line="240" w:lineRule="auto"/>
        <w:rPr>
          <w:rStyle w:val="Aucun"/>
        </w:rPr>
      </w:pPr>
    </w:p>
    <w:p>
      <w:pPr>
        <w:pStyle w:val="Corps A"/>
        <w:spacing w:line="240" w:lineRule="auto"/>
        <w:rPr>
          <w:rStyle w:val="Aucun"/>
          <w:outline w:val="0"/>
          <w:color w:val="c00000"/>
          <w:sz w:val="20"/>
          <w:szCs w:val="20"/>
          <w:u w:color="c00000"/>
          <w14:textFill>
            <w14:solidFill>
              <w14:srgbClr w14:val="C00000"/>
            </w14:solidFill>
          </w14:textFill>
        </w:rPr>
      </w:pPr>
      <w:r>
        <w:rPr>
          <w:rStyle w:val="Aucun"/>
          <w:outline w:val="0"/>
          <w:color w:val="c00000"/>
          <w:u w:color="c00000"/>
          <w:rtl w:val="0"/>
          <w14:textFill>
            <w14:solidFill>
              <w14:srgbClr w14:val="C00000"/>
            </w14:solidFill>
          </w14:textFill>
        </w:rPr>
        <w:t>L</w:t>
      </w:r>
      <w:r>
        <w:rPr>
          <w:rStyle w:val="Aucun"/>
          <w:outline w:val="0"/>
          <w:color w:val="c00000"/>
          <w:sz w:val="20"/>
          <w:szCs w:val="20"/>
          <w:u w:color="c00000"/>
          <w:rtl w:val="0"/>
          <w:lang w:val="es-ES_tradnl"/>
          <w14:textFill>
            <w14:solidFill>
              <w14:srgbClr w14:val="C00000"/>
            </w14:solidFill>
          </w14:textFill>
        </w:rPr>
        <w:t>E DOCTORANT OU LA DOCTORANTE</w:t>
      </w:r>
    </w:p>
    <w:p>
      <w:pPr>
        <w:pStyle w:val="Corps A"/>
        <w:tabs>
          <w:tab w:val="left" w:pos="5812"/>
          <w:tab w:val="left" w:pos="8222" w:leader="dot"/>
        </w:tabs>
        <w:spacing w:after="0"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>Nom et pr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 xml:space="preserve">nom du (de la) doctorant(e) : </w:t>
      </w:r>
    </w:p>
    <w:p>
      <w:pPr>
        <w:pStyle w:val="Corps A"/>
        <w:tabs>
          <w:tab w:val="left" w:pos="5812"/>
          <w:tab w:val="left" w:pos="8222" w:leader="dot"/>
        </w:tabs>
        <w:spacing w:after="0"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de-DE"/>
        </w:rPr>
        <w:t>Date de d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but de la th</w:t>
      </w:r>
      <w:r>
        <w:rPr>
          <w:rStyle w:val="Aucun"/>
          <w:sz w:val="20"/>
          <w:szCs w:val="20"/>
          <w:rtl w:val="0"/>
          <w:lang w:val="it-IT"/>
        </w:rPr>
        <w:t>è</w:t>
      </w:r>
      <w:r>
        <w:rPr>
          <w:rStyle w:val="Aucun"/>
          <w:sz w:val="20"/>
          <w:szCs w:val="20"/>
          <w:rtl w:val="0"/>
          <w:lang w:val="fr-FR"/>
        </w:rPr>
        <w:t xml:space="preserve">se : </w:t>
      </w:r>
    </w:p>
    <w:p>
      <w:pPr>
        <w:pStyle w:val="Corps A"/>
        <w:tabs>
          <w:tab w:val="left" w:pos="5812"/>
        </w:tabs>
        <w:spacing w:after="0" w:line="240" w:lineRule="auto"/>
        <w:rPr>
          <w:rStyle w:val="Aucun"/>
        </w:rPr>
      </w:pPr>
    </w:p>
    <w:p>
      <w:pPr>
        <w:pStyle w:val="Corps A"/>
        <w:tabs>
          <w:tab w:val="left" w:pos="5812"/>
        </w:tabs>
        <w:spacing w:line="240" w:lineRule="auto"/>
        <w:rPr>
          <w:rStyle w:val="Aucun"/>
          <w:outline w:val="0"/>
          <w:color w:val="c00000"/>
          <w:sz w:val="20"/>
          <w:szCs w:val="20"/>
          <w:u w:color="c00000"/>
          <w14:textFill>
            <w14:solidFill>
              <w14:srgbClr w14:val="C00000"/>
            </w14:solidFill>
          </w14:textFill>
        </w:rPr>
      </w:pPr>
      <w:r>
        <w:rPr>
          <w:rStyle w:val="Aucun"/>
          <w:outline w:val="0"/>
          <w:color w:val="c00000"/>
          <w:u w:color="c00000"/>
          <w:rtl w:val="0"/>
          <w14:textFill>
            <w14:solidFill>
              <w14:srgbClr w14:val="C00000"/>
            </w14:solidFill>
          </w14:textFill>
        </w:rPr>
        <w:t>L</w:t>
      </w:r>
      <w:r>
        <w:rPr>
          <w:rStyle w:val="Aucun"/>
          <w:outline w:val="0"/>
          <w:color w:val="c00000"/>
          <w:sz w:val="20"/>
          <w:szCs w:val="20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>A DIRECTION DE THESE</w:t>
      </w:r>
    </w:p>
    <w:p>
      <w:pPr>
        <w:pStyle w:val="Corps A"/>
        <w:spacing w:after="0" w:line="240" w:lineRule="auto"/>
        <w:rPr>
          <w:rStyle w:val="Aucu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Membres pr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sents lors du comit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é 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Corps A"/>
        <w:tabs>
          <w:tab w:val="left" w:pos="5812"/>
        </w:tabs>
        <w:spacing w:after="0" w:line="240" w:lineRule="auto"/>
      </w:pPr>
    </w:p>
    <w:p>
      <w:pPr>
        <w:pStyle w:val="Corps A"/>
        <w:tabs>
          <w:tab w:val="left" w:pos="5812"/>
        </w:tabs>
        <w:spacing w:line="240" w:lineRule="auto"/>
        <w:rPr>
          <w:rStyle w:val="Aucun"/>
          <w:outline w:val="0"/>
          <w:color w:val="c00000"/>
          <w:sz w:val="20"/>
          <w:szCs w:val="20"/>
          <w:u w:color="c00000"/>
          <w14:textFill>
            <w14:solidFill>
              <w14:srgbClr w14:val="C00000"/>
            </w14:solidFill>
          </w14:textFill>
        </w:rPr>
      </w:pPr>
      <w:r>
        <w:rPr>
          <w:rStyle w:val="Aucun"/>
          <w:outline w:val="0"/>
          <w:color w:val="c00000"/>
          <w:u w:color="c00000"/>
          <w:rtl w:val="0"/>
          <w14:textFill>
            <w14:solidFill>
              <w14:srgbClr w14:val="C00000"/>
            </w14:solidFill>
          </w14:textFill>
        </w:rPr>
        <w:t>L</w:t>
      </w:r>
      <w:r>
        <w:rPr>
          <w:rStyle w:val="Aucun"/>
          <w:outline w:val="0"/>
          <w:color w:val="c00000"/>
          <w:sz w:val="20"/>
          <w:szCs w:val="20"/>
          <w:u w:color="c00000"/>
          <w:rtl w:val="0"/>
          <w:lang w:val="es-ES_tradnl"/>
          <w14:textFill>
            <w14:solidFill>
              <w14:srgbClr w14:val="C00000"/>
            </w14:solidFill>
          </w14:textFill>
        </w:rPr>
        <w:t>E COMITE DE SUIVI</w:t>
      </w:r>
    </w:p>
    <w:p>
      <w:pPr>
        <w:pStyle w:val="Corps A"/>
        <w:spacing w:after="0" w:line="240" w:lineRule="auto"/>
        <w:rPr>
          <w:rStyle w:val="Aucu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Membres pr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sents lors du comit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é </w:t>
      </w:r>
      <w:r>
        <w:rPr>
          <w:rStyle w:val="Aucu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Corps A"/>
        <w:tabs>
          <w:tab w:val="left" w:pos="284"/>
          <w:tab w:val="left" w:pos="1134"/>
          <w:tab w:val="left" w:pos="5812"/>
        </w:tabs>
        <w:spacing w:after="0"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</w:rPr>
        <w:tab/>
        <w:t>Sp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cialiste du domaine</w:t>
      </w:r>
      <w:r>
        <w:rPr>
          <w:rStyle w:val="Aucun"/>
          <w:sz w:val="20"/>
          <w:szCs w:val="20"/>
          <w:rtl w:val="0"/>
        </w:rPr>
        <w:t> </w:t>
      </w:r>
      <w:r>
        <w:rPr>
          <w:rStyle w:val="Aucun"/>
          <w:sz w:val="20"/>
          <w:szCs w:val="20"/>
          <w:rtl w:val="0"/>
        </w:rPr>
        <w:t xml:space="preserve">: </w:t>
      </w:r>
    </w:p>
    <w:p>
      <w:pPr>
        <w:pStyle w:val="Corps A"/>
        <w:tabs>
          <w:tab w:val="left" w:pos="284"/>
          <w:tab w:val="left" w:pos="851"/>
          <w:tab w:val="left" w:pos="5812"/>
        </w:tabs>
        <w:spacing w:after="0"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it-IT"/>
        </w:rPr>
        <w:tab/>
        <w:t>Non sp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cialiste</w:t>
      </w:r>
      <w:r>
        <w:rPr>
          <w:rStyle w:val="Aucun"/>
          <w:sz w:val="20"/>
          <w:szCs w:val="20"/>
          <w:rtl w:val="0"/>
        </w:rPr>
        <w:t> </w:t>
      </w:r>
      <w:r>
        <w:rPr>
          <w:rStyle w:val="Aucun"/>
          <w:sz w:val="20"/>
          <w:szCs w:val="20"/>
          <w:rtl w:val="0"/>
        </w:rPr>
        <w:t xml:space="preserve">: </w:t>
      </w:r>
    </w:p>
    <w:p>
      <w:pPr>
        <w:pStyle w:val="Corps A"/>
        <w:tabs>
          <w:tab w:val="left" w:pos="284"/>
          <w:tab w:val="left" w:pos="851"/>
          <w:tab w:val="left" w:pos="5812"/>
        </w:tabs>
        <w:spacing w:after="0" w:line="240" w:lineRule="auto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ab/>
        <w:t>Autre Membre</w:t>
      </w:r>
      <w:r>
        <w:rPr>
          <w:rStyle w:val="Aucun"/>
          <w:sz w:val="20"/>
          <w:szCs w:val="20"/>
          <w:rtl w:val="0"/>
        </w:rPr>
        <w:t> </w:t>
      </w:r>
      <w:r>
        <w:rPr>
          <w:rStyle w:val="Aucun"/>
          <w:sz w:val="20"/>
          <w:szCs w:val="20"/>
          <w:rtl w:val="0"/>
        </w:rPr>
        <w:t>:</w:t>
      </w:r>
    </w:p>
    <w:p>
      <w:pPr>
        <w:pStyle w:val="Corps A"/>
        <w:rPr>
          <w:rStyle w:val="Aucun"/>
        </w:rPr>
      </w:pPr>
    </w:p>
    <w:p>
      <w:pPr>
        <w:pStyle w:val="Corps A"/>
        <w:spacing w:line="240" w:lineRule="auto"/>
        <w:jc w:val="left"/>
        <w:rPr>
          <w:rStyle w:val="Aucun"/>
          <w:outline w:val="0"/>
          <w:color w:val="c00000"/>
          <w:u w:color="c00000"/>
          <w14:textFill>
            <w14:solidFill>
              <w14:srgbClr w14:val="C00000"/>
            </w14:solidFill>
          </w14:textFill>
        </w:rPr>
      </w:pP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after="240" w:line="240" w:lineRule="auto"/>
        <w:ind w:left="0" w:right="0" w:firstLine="0"/>
        <w:jc w:val="both"/>
        <w:rPr>
          <w:rFonts w:ascii="Times Roman" w:cs="Times Roman" w:hAnsi="Times Roman" w:eastAsia="Times Roman"/>
          <w:outline w:val="0"/>
          <w:color w:val="a7a7a7"/>
          <w:rtl w:val="0"/>
          <w14:textFill>
            <w14:solidFill>
              <w14:srgbClr w14:val="A7A7A7"/>
            </w14:solidFill>
          </w14:textFill>
        </w:rPr>
      </w:pPr>
      <w:r>
        <w:rPr>
          <w:rFonts w:ascii="Times Roman" w:hAnsi="Times Roman"/>
          <w:outline w:val="0"/>
          <w:color w:val="a7a7a7"/>
          <w:rtl w:val="0"/>
          <w14:textFill>
            <w14:solidFill>
              <w14:srgbClr w14:val="A7A7A7"/>
            </w14:solidFill>
          </w14:textFill>
        </w:rPr>
        <w:t>Conform</w:t>
      </w:r>
      <w:r>
        <w:rPr>
          <w:rFonts w:ascii="Times Roman" w:hAnsi="Times Roman" w:hint="default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é</w:t>
      </w: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 xml:space="preserve">ment aux </w:t>
      </w: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demandes</w:t>
      </w:r>
      <w:r>
        <w:rPr>
          <w:rFonts w:ascii="Times Roman" w:hAnsi="Times Roman"/>
          <w:outline w:val="0"/>
          <w:color w:val="a7a7a7"/>
          <w:rtl w:val="0"/>
          <w14:textFill>
            <w14:solidFill>
              <w14:srgbClr w14:val="A7A7A7"/>
            </w14:solidFill>
          </w14:textFill>
        </w:rPr>
        <w:t xml:space="preserve"> r</w:t>
      </w:r>
      <w:r>
        <w:rPr>
          <w:rFonts w:ascii="Times Roman" w:hAnsi="Times Roman" w:hint="default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é</w:t>
      </w:r>
      <w:r>
        <w:rPr>
          <w:rFonts w:ascii="Times Roman" w:hAnsi="Times Roman"/>
          <w:outline w:val="0"/>
          <w:color w:val="a7a7a7"/>
          <w:rtl w:val="0"/>
          <w:lang w:val="es-ES_tradnl"/>
          <w14:textFill>
            <w14:solidFill>
              <w14:srgbClr w14:val="A7A7A7"/>
            </w14:solidFill>
          </w14:textFill>
        </w:rPr>
        <w:t>centes</w:t>
      </w: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 xml:space="preserve"> du coll</w:t>
      </w:r>
      <w:r>
        <w:rPr>
          <w:rFonts w:ascii="Times Roman" w:hAnsi="Times Roman" w:hint="default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è</w:t>
      </w: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ge doctoral</w:t>
      </w: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, le rapport du comit</w:t>
      </w:r>
      <w:r>
        <w:rPr>
          <w:rFonts w:ascii="Times Roman" w:hAnsi="Times Roman" w:hint="default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de suivi individuel</w:t>
      </w: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 xml:space="preserve"> pour une r</w:t>
      </w:r>
      <w:r>
        <w:rPr>
          <w:rFonts w:ascii="Times Roman" w:hAnsi="Times Roman" w:hint="default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é</w:t>
      </w: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inscription en troisi</w:t>
      </w:r>
      <w:r>
        <w:rPr>
          <w:rFonts w:ascii="Times Roman" w:hAnsi="Times Roman" w:hint="default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è</w:t>
      </w: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me ann</w:t>
      </w:r>
      <w:r>
        <w:rPr>
          <w:rFonts w:ascii="Times Roman" w:hAnsi="Times Roman" w:hint="default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é</w:t>
      </w: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e</w:t>
      </w: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 xml:space="preserve"> doit d</w:t>
      </w:r>
      <w:r>
        <w:rPr>
          <w:rFonts w:ascii="Times Roman" w:hAnsi="Times Roman" w:hint="default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é</w:t>
      </w: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sormais comporter un paragraphe synth</w:t>
      </w:r>
      <w:r>
        <w:rPr>
          <w:rFonts w:ascii="Times Roman" w:hAnsi="Times Roman" w:hint="default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é</w:t>
      </w: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tique pr</w:t>
      </w:r>
      <w:r>
        <w:rPr>
          <w:rFonts w:ascii="Times Roman" w:hAnsi="Times Roman" w:hint="default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é</w:t>
      </w: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sentant les principaux points abord</w:t>
      </w:r>
      <w:r>
        <w:rPr>
          <w:rFonts w:ascii="Times Roman" w:hAnsi="Times Roman" w:hint="default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é</w:t>
      </w: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s lors de l</w:t>
      </w:r>
      <w:r>
        <w:rPr>
          <w:rFonts w:ascii="Times Roman" w:hAnsi="Times Roman" w:hint="default"/>
          <w:outline w:val="0"/>
          <w:color w:val="a7a7a7"/>
          <w:rtl w:val="1"/>
          <w14:textFill>
            <w14:solidFill>
              <w14:srgbClr w14:val="A7A7A7"/>
            </w14:solidFill>
          </w14:textFill>
        </w:rPr>
        <w:t>’</w:t>
      </w: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 xml:space="preserve">entretien. Ce paragraphe vise </w:t>
      </w:r>
      <w:r>
        <w:rPr>
          <w:rFonts w:ascii="Times Roman" w:hAnsi="Times Roman" w:hint="default"/>
          <w:outline w:val="0"/>
          <w:color w:val="a7a7a7"/>
          <w:rtl w:val="0"/>
          <w14:textFill>
            <w14:solidFill>
              <w14:srgbClr w14:val="A7A7A7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offrir une vision globale de l</w:t>
      </w:r>
      <w:r>
        <w:rPr>
          <w:rFonts w:ascii="Times Roman" w:hAnsi="Times Roman" w:hint="default"/>
          <w:outline w:val="0"/>
          <w:color w:val="a7a7a7"/>
          <w:rtl w:val="1"/>
          <w14:textFill>
            <w14:solidFill>
              <w14:srgbClr w14:val="A7A7A7"/>
            </w14:solidFill>
          </w14:textFill>
        </w:rPr>
        <w:t>’</w:t>
      </w: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avancement de la th</w:t>
      </w:r>
      <w:r>
        <w:rPr>
          <w:rFonts w:ascii="Times Roman" w:hAnsi="Times Roman" w:hint="default"/>
          <w:outline w:val="0"/>
          <w:color w:val="a7a7a7"/>
          <w:rtl w:val="0"/>
          <w:lang w:val="it-IT"/>
          <w14:textFill>
            <w14:solidFill>
              <w14:srgbClr w14:val="A7A7A7"/>
            </w14:solidFill>
          </w14:textFill>
        </w:rPr>
        <w:t>è</w:t>
      </w: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se, du d</w:t>
      </w:r>
      <w:r>
        <w:rPr>
          <w:rFonts w:ascii="Times Roman" w:hAnsi="Times Roman" w:hint="default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é</w:t>
      </w: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roulement du projet doctoral et des perspectives pour la poursuite en troisi</w:t>
      </w:r>
      <w:r>
        <w:rPr>
          <w:rFonts w:ascii="Times Roman" w:hAnsi="Times Roman" w:hint="default"/>
          <w:outline w:val="0"/>
          <w:color w:val="a7a7a7"/>
          <w:rtl w:val="0"/>
          <w:lang w:val="it-IT"/>
          <w14:textFill>
            <w14:solidFill>
              <w14:srgbClr w14:val="A7A7A7"/>
            </w14:solidFill>
          </w14:textFill>
        </w:rPr>
        <w:t>è</w:t>
      </w:r>
      <w:r>
        <w:rPr>
          <w:rFonts w:ascii="Times Roman" w:hAnsi="Times Roman"/>
          <w:outline w:val="0"/>
          <w:color w:val="a7a7a7"/>
          <w:rtl w:val="0"/>
          <w:lang w:val="it-IT"/>
          <w14:textFill>
            <w14:solidFill>
              <w14:srgbClr w14:val="A7A7A7"/>
            </w14:solidFill>
          </w14:textFill>
        </w:rPr>
        <w:t>me ann</w:t>
      </w:r>
      <w:r>
        <w:rPr>
          <w:rFonts w:ascii="Times Roman" w:hAnsi="Times Roman" w:hint="default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é</w:t>
      </w:r>
      <w:r>
        <w:rPr>
          <w:rFonts w:ascii="Times Roman" w:hAnsi="Times Roman"/>
          <w:outline w:val="0"/>
          <w:color w:val="a7a7a7"/>
          <w:rtl w:val="0"/>
          <w:lang w:val="it-IT"/>
          <w14:textFill>
            <w14:solidFill>
              <w14:srgbClr w14:val="A7A7A7"/>
            </w14:solidFill>
          </w14:textFill>
        </w:rPr>
        <w:t>e.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a7a7a7"/>
          <w:rtl w:val="0"/>
          <w14:textFill>
            <w14:solidFill>
              <w14:srgbClr w14:val="A7A7A7"/>
            </w14:solidFill>
          </w14:textFill>
        </w:rPr>
      </w:pP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Ce paragraphe pourra notamment traiter :</w:t>
      </w:r>
    </w:p>
    <w:p>
      <w:pPr>
        <w:pStyle w:val="Par défau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</w:pP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de l</w:t>
      </w:r>
      <w:r>
        <w:rPr>
          <w:rFonts w:ascii="Times Roman" w:hAnsi="Times Roman" w:hint="default"/>
          <w:outline w:val="0"/>
          <w:color w:val="a7a7a7"/>
          <w:rtl w:val="1"/>
          <w14:textFill>
            <w14:solidFill>
              <w14:srgbClr w14:val="A7A7A7"/>
            </w14:solidFill>
          </w14:textFill>
        </w:rPr>
        <w:t>’</w:t>
      </w:r>
      <w:r>
        <w:rPr>
          <w:rStyle w:val="Aucun"/>
          <w:rFonts w:ascii="Times Roman" w:hAnsi="Times Roman"/>
          <w:b w:val="1"/>
          <w:bCs w:val="1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avancement scientifique</w:t>
      </w: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 xml:space="preserve"> des travaux (r</w:t>
      </w:r>
      <w:r>
        <w:rPr>
          <w:rFonts w:ascii="Times Roman" w:hAnsi="Times Roman" w:hint="default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é</w:t>
      </w: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sultats obtenus, difficult</w:t>
      </w:r>
      <w:r>
        <w:rPr>
          <w:rFonts w:ascii="Times Roman" w:hAnsi="Times Roman" w:hint="default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é</w:t>
      </w: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s rencontr</w:t>
      </w:r>
      <w:r>
        <w:rPr>
          <w:rFonts w:ascii="Times Roman" w:hAnsi="Times Roman" w:hint="default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é</w:t>
      </w: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 xml:space="preserve">es, </w:t>
      </w:r>
      <w:r>
        <w:rPr>
          <w:rFonts w:ascii="Times Roman" w:hAnsi="Times Roman" w:hint="default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é</w:t>
      </w: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volutions m</w:t>
      </w:r>
      <w:r>
        <w:rPr>
          <w:rFonts w:ascii="Times Roman" w:hAnsi="Times Roman" w:hint="default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é</w:t>
      </w: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thodologiques ou th</w:t>
      </w:r>
      <w:r>
        <w:rPr>
          <w:rFonts w:ascii="Times Roman" w:hAnsi="Times Roman" w:hint="default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é</w:t>
      </w: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oriques, publications ou communications r</w:t>
      </w:r>
      <w:r>
        <w:rPr>
          <w:rFonts w:ascii="Times Roman" w:hAnsi="Times Roman" w:hint="default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é</w:t>
      </w:r>
      <w:r>
        <w:rPr>
          <w:rFonts w:ascii="Times Roman" w:hAnsi="Times Roman"/>
          <w:outline w:val="0"/>
          <w:color w:val="a7a7a7"/>
          <w:rtl w:val="0"/>
          <w14:textFill>
            <w14:solidFill>
              <w14:srgbClr w14:val="A7A7A7"/>
            </w14:solidFill>
          </w14:textFill>
        </w:rPr>
        <w:t>alis</w:t>
      </w:r>
      <w:r>
        <w:rPr>
          <w:rFonts w:ascii="Times Roman" w:hAnsi="Times Roman" w:hint="default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é</w:t>
      </w: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es) ;</w:t>
      </w:r>
    </w:p>
    <w:p>
      <w:pPr>
        <w:pStyle w:val="Par défau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</w:pP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 xml:space="preserve">du </w:t>
      </w:r>
      <w:r>
        <w:rPr>
          <w:rStyle w:val="Aucun"/>
          <w:rFonts w:ascii="Times Roman" w:hAnsi="Times Roman"/>
          <w:b w:val="1"/>
          <w:bCs w:val="1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plan de travail pour l</w:t>
      </w:r>
      <w:r>
        <w:rPr>
          <w:rStyle w:val="Aucun"/>
          <w:rFonts w:ascii="Times Roman" w:hAnsi="Times Roman" w:hint="default"/>
          <w:b w:val="1"/>
          <w:bCs w:val="1"/>
          <w:outline w:val="0"/>
          <w:color w:val="a7a7a7"/>
          <w:rtl w:val="1"/>
          <w14:textFill>
            <w14:solidFill>
              <w14:srgbClr w14:val="A7A7A7"/>
            </w14:solidFill>
          </w14:textFill>
        </w:rPr>
        <w:t>’</w:t>
      </w:r>
      <w:r>
        <w:rPr>
          <w:rStyle w:val="Aucun"/>
          <w:rFonts w:ascii="Times Roman" w:hAnsi="Times Roman"/>
          <w:b w:val="1"/>
          <w:bCs w:val="1"/>
          <w:outline w:val="0"/>
          <w:color w:val="a7a7a7"/>
          <w:rtl w:val="0"/>
          <w14:textFill>
            <w14:solidFill>
              <w14:srgbClr w14:val="A7A7A7"/>
            </w14:solidFill>
          </w14:textFill>
        </w:rPr>
        <w:t>ann</w:t>
      </w:r>
      <w:r>
        <w:rPr>
          <w:rStyle w:val="Aucun"/>
          <w:rFonts w:ascii="Times Roman" w:hAnsi="Times Roman" w:hint="default"/>
          <w:b w:val="1"/>
          <w:bCs w:val="1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é</w:t>
      </w:r>
      <w:r>
        <w:rPr>
          <w:rStyle w:val="Aucun"/>
          <w:rFonts w:ascii="Times Roman" w:hAnsi="Times Roman"/>
          <w:b w:val="1"/>
          <w:bCs w:val="1"/>
          <w:outline w:val="0"/>
          <w:color w:val="a7a7a7"/>
          <w:rtl w:val="0"/>
          <w14:textFill>
            <w14:solidFill>
              <w14:srgbClr w14:val="A7A7A7"/>
            </w14:solidFill>
          </w14:textFill>
        </w:rPr>
        <w:t xml:space="preserve">e </w:t>
      </w:r>
      <w:r>
        <w:rPr>
          <w:rStyle w:val="Aucun"/>
          <w:rFonts w:ascii="Times Roman" w:hAnsi="Times Roman" w:hint="default"/>
          <w:b w:val="1"/>
          <w:bCs w:val="1"/>
          <w:outline w:val="0"/>
          <w:color w:val="a7a7a7"/>
          <w:rtl w:val="0"/>
          <w14:textFill>
            <w14:solidFill>
              <w14:srgbClr w14:val="A7A7A7"/>
            </w14:solidFill>
          </w14:textFill>
        </w:rPr>
        <w:t xml:space="preserve">à </w:t>
      </w:r>
      <w:r>
        <w:rPr>
          <w:rStyle w:val="Aucun"/>
          <w:rFonts w:ascii="Times Roman" w:hAnsi="Times Roman"/>
          <w:b w:val="1"/>
          <w:bCs w:val="1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venir</w:t>
      </w: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 xml:space="preserve">, incluant les objectifs </w:t>
      </w:r>
      <w:r>
        <w:rPr>
          <w:rFonts w:ascii="Times Roman" w:hAnsi="Times Roman" w:hint="default"/>
          <w:outline w:val="0"/>
          <w:color w:val="a7a7a7"/>
          <w:rtl w:val="0"/>
          <w14:textFill>
            <w14:solidFill>
              <w14:srgbClr w14:val="A7A7A7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 xml:space="preserve">court terme, les </w:t>
      </w:r>
      <w:r>
        <w:rPr>
          <w:rFonts w:ascii="Times Roman" w:hAnsi="Times Roman" w:hint="default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é</w:t>
      </w: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tapes de r</w:t>
      </w:r>
      <w:r>
        <w:rPr>
          <w:rFonts w:ascii="Times Roman" w:hAnsi="Times Roman" w:hint="default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é</w:t>
      </w: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 xml:space="preserve">daction et les </w:t>
      </w:r>
      <w:r>
        <w:rPr>
          <w:rFonts w:ascii="Times Roman" w:hAnsi="Times Roman" w:hint="default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é</w:t>
      </w:r>
      <w:r>
        <w:rPr>
          <w:rFonts w:ascii="Times Roman" w:hAnsi="Times Roman"/>
          <w:outline w:val="0"/>
          <w:color w:val="a7a7a7"/>
          <w:rtl w:val="0"/>
          <w14:textFill>
            <w14:solidFill>
              <w14:srgbClr w14:val="A7A7A7"/>
            </w14:solidFill>
          </w14:textFill>
        </w:rPr>
        <w:t>ch</w:t>
      </w:r>
      <w:r>
        <w:rPr>
          <w:rFonts w:ascii="Times Roman" w:hAnsi="Times Roman" w:hint="default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é</w:t>
      </w: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ances vis</w:t>
      </w:r>
      <w:r>
        <w:rPr>
          <w:rFonts w:ascii="Times Roman" w:hAnsi="Times Roman" w:hint="default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é</w:t>
      </w: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es pour la soutenance ;</w:t>
      </w:r>
    </w:p>
    <w:p>
      <w:pPr>
        <w:pStyle w:val="Par défau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</w:pP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 xml:space="preserve">du </w:t>
      </w:r>
      <w:r>
        <w:rPr>
          <w:rStyle w:val="Aucun"/>
          <w:rFonts w:ascii="Times Roman" w:hAnsi="Times Roman"/>
          <w:b w:val="1"/>
          <w:bCs w:val="1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parcours de formation</w:t>
      </w: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 xml:space="preserve"> du (de la) doctorant(e), en mentionnant les formations d</w:t>
      </w:r>
      <w:r>
        <w:rPr>
          <w:rFonts w:ascii="Times Roman" w:hAnsi="Times Roman" w:hint="default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é</w:t>
      </w:r>
      <w:r>
        <w:rPr>
          <w:rFonts w:ascii="Times Roman" w:hAnsi="Times Roman"/>
          <w:outline w:val="0"/>
          <w:color w:val="a7a7a7"/>
          <w:rtl w:val="0"/>
          <w14:textFill>
            <w14:solidFill>
              <w14:srgbClr w14:val="A7A7A7"/>
            </w14:solidFill>
          </w14:textFill>
        </w:rPr>
        <w:t>j</w:t>
      </w:r>
      <w:r>
        <w:rPr>
          <w:rFonts w:ascii="Times Roman" w:hAnsi="Times Roman" w:hint="default"/>
          <w:outline w:val="0"/>
          <w:color w:val="a7a7a7"/>
          <w:rtl w:val="0"/>
          <w14:textFill>
            <w14:solidFill>
              <w14:srgbClr w14:val="A7A7A7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valid</w:t>
      </w:r>
      <w:r>
        <w:rPr>
          <w:rFonts w:ascii="Times Roman" w:hAnsi="Times Roman" w:hint="default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é</w:t>
      </w: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es et celles pr</w:t>
      </w:r>
      <w:r>
        <w:rPr>
          <w:rFonts w:ascii="Times Roman" w:hAnsi="Times Roman" w:hint="default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é</w:t>
      </w: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vues pour compl</w:t>
      </w:r>
      <w:r>
        <w:rPr>
          <w:rFonts w:ascii="Times Roman" w:hAnsi="Times Roman" w:hint="default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é</w:t>
      </w: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ter les exigences du dipl</w:t>
      </w:r>
      <w:r>
        <w:rPr>
          <w:rFonts w:ascii="Times Roman" w:hAnsi="Times Roman" w:hint="default"/>
          <w:outline w:val="0"/>
          <w:color w:val="a7a7a7"/>
          <w:rtl w:val="0"/>
          <w14:textFill>
            <w14:solidFill>
              <w14:srgbClr w14:val="A7A7A7"/>
            </w14:solidFill>
          </w14:textFill>
        </w:rPr>
        <w:t>ô</w:t>
      </w: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me ;</w:t>
      </w:r>
    </w:p>
    <w:p>
      <w:pPr>
        <w:pStyle w:val="Par défau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</w:pP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de l</w:t>
      </w:r>
      <w:r>
        <w:rPr>
          <w:rFonts w:ascii="Times Roman" w:hAnsi="Times Roman" w:hint="default"/>
          <w:outline w:val="0"/>
          <w:color w:val="a7a7a7"/>
          <w:rtl w:val="1"/>
          <w14:textFill>
            <w14:solidFill>
              <w14:srgbClr w14:val="A7A7A7"/>
            </w14:solidFill>
          </w14:textFill>
        </w:rPr>
        <w:t>’</w:t>
      </w:r>
      <w:r>
        <w:rPr>
          <w:rStyle w:val="Aucun"/>
          <w:rFonts w:ascii="Times Roman" w:hAnsi="Times Roman"/>
          <w:b w:val="1"/>
          <w:bCs w:val="1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implication du (de la) doctorant(e)</w:t>
      </w: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 xml:space="preserve"> dans la vie scientifique du laboratoire (participation </w:t>
      </w:r>
      <w:r>
        <w:rPr>
          <w:rFonts w:ascii="Times Roman" w:hAnsi="Times Roman" w:hint="default"/>
          <w:outline w:val="0"/>
          <w:color w:val="a7a7a7"/>
          <w:rtl w:val="0"/>
          <w14:textFill>
            <w14:solidFill>
              <w14:srgbClr w14:val="A7A7A7"/>
            </w14:solidFill>
          </w14:textFill>
        </w:rPr>
        <w:t xml:space="preserve">à </w:t>
      </w: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des s</w:t>
      </w:r>
      <w:r>
        <w:rPr>
          <w:rFonts w:ascii="Times Roman" w:hAnsi="Times Roman" w:hint="default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é</w:t>
      </w: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minaires, collaborations, missions d</w:t>
      </w:r>
      <w:r>
        <w:rPr>
          <w:rFonts w:ascii="Times Roman" w:hAnsi="Times Roman" w:hint="default"/>
          <w:outline w:val="0"/>
          <w:color w:val="a7a7a7"/>
          <w:rtl w:val="1"/>
          <w14:textFill>
            <w14:solidFill>
              <w14:srgbClr w14:val="A7A7A7"/>
            </w14:solidFill>
          </w14:textFill>
        </w:rPr>
        <w:t>’</w:t>
      </w: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enseignement ou de valorisation) ;</w:t>
      </w:r>
    </w:p>
    <w:p>
      <w:pPr>
        <w:pStyle w:val="Par défau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</w:pP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 xml:space="preserve">de la </w:t>
      </w:r>
      <w:r>
        <w:rPr>
          <w:rStyle w:val="Aucun"/>
          <w:rFonts w:ascii="Times Roman" w:hAnsi="Times Roman"/>
          <w:b w:val="1"/>
          <w:bCs w:val="1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situation du (de la) doctorant(e)</w:t>
      </w: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 xml:space="preserve"> dans son environnement de recherche, incluant son bien-</w:t>
      </w:r>
      <w:r>
        <w:rPr>
          <w:rFonts w:ascii="Times Roman" w:hAnsi="Times Roman" w:hint="default"/>
          <w:outline w:val="0"/>
          <w:color w:val="a7a7a7"/>
          <w:rtl w:val="0"/>
          <w14:textFill>
            <w14:solidFill>
              <w14:srgbClr w14:val="A7A7A7"/>
            </w14:solidFill>
          </w14:textFill>
        </w:rPr>
        <w:t>ê</w:t>
      </w:r>
      <w:r>
        <w:rPr>
          <w:rFonts w:ascii="Times Roman" w:hAnsi="Times Roman"/>
          <w:outline w:val="0"/>
          <w:color w:val="a7a7a7"/>
          <w:rtl w:val="0"/>
          <w:lang w:val="it-IT"/>
          <w14:textFill>
            <w14:solidFill>
              <w14:srgbClr w14:val="A7A7A7"/>
            </w14:solidFill>
          </w14:textFill>
        </w:rPr>
        <w:t>tre, la qualit</w:t>
      </w:r>
      <w:r>
        <w:rPr>
          <w:rFonts w:ascii="Times Roman" w:hAnsi="Times Roman" w:hint="default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 xml:space="preserve">é </w:t>
      </w: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de l</w:t>
      </w:r>
      <w:r>
        <w:rPr>
          <w:rFonts w:ascii="Times Roman" w:hAnsi="Times Roman" w:hint="default"/>
          <w:outline w:val="0"/>
          <w:color w:val="a7a7a7"/>
          <w:rtl w:val="1"/>
          <w14:textFill>
            <w14:solidFill>
              <w14:srgbClr w14:val="A7A7A7"/>
            </w14:solidFill>
          </w14:textFill>
        </w:rPr>
        <w:t>’</w:t>
      </w: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encadrement, et l</w:t>
      </w:r>
      <w:r>
        <w:rPr>
          <w:rFonts w:ascii="Times Roman" w:hAnsi="Times Roman" w:hint="default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’é</w:t>
      </w: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quilibre entre charge de travail, autonomie et accompagnement</w:t>
      </w:r>
      <w:r>
        <w:rPr>
          <w:rFonts w:ascii="Times Roman" w:hAnsi="Times Roman"/>
          <w:outline w:val="0"/>
          <w:color w:val="a7a7a7"/>
          <w:rtl w:val="0"/>
          <w:lang w:val="fr-FR"/>
          <w14:textFill>
            <w14:solidFill>
              <w14:srgbClr w14:val="A7A7A7"/>
            </w14:solidFill>
          </w14:textFill>
        </w:rPr>
        <w:t>.</w:t>
      </w:r>
    </w:p>
    <w:p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Aucun"/>
          <w:rFonts w:ascii="Helvetica" w:cs="Helvetica" w:hAnsi="Helvetica" w:eastAsia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Aucun"/>
          <w:rFonts w:ascii="Helvetica" w:cs="Helvetica" w:hAnsi="Helvetica" w:eastAsia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Aucun"/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Signatures des membres du comit</w:t>
      </w:r>
      <w:r>
        <w:rPr>
          <w:rStyle w:val="Aucun"/>
          <w:rFonts w:ascii="Helvetica" w:hAnsi="Helvetic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Helvetica" w:hAnsi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 suivi :</w:t>
      </w:r>
    </w:p>
    <w:p>
      <w:pPr>
        <w:pStyle w:val="Corps A"/>
        <w:tabs>
          <w:tab w:val="left" w:pos="5580"/>
        </w:tabs>
        <w:spacing w:line="240" w:lineRule="auto"/>
        <w:rPr>
          <w:rStyle w:val="Aucun"/>
          <w:sz w:val="20"/>
          <w:szCs w:val="20"/>
        </w:rPr>
      </w:pPr>
    </w:p>
    <w:p>
      <w:pPr>
        <w:pStyle w:val="Corps A"/>
        <w:tabs>
          <w:tab w:val="left" w:pos="5580"/>
        </w:tabs>
        <w:spacing w:line="240" w:lineRule="auto"/>
        <w:rPr>
          <w:rStyle w:val="Aucun"/>
          <w:sz w:val="20"/>
          <w:szCs w:val="20"/>
        </w:rPr>
      </w:pPr>
    </w:p>
    <w:p>
      <w:pPr>
        <w:pStyle w:val="Corps A"/>
        <w:tabs>
          <w:tab w:val="left" w:pos="5580"/>
        </w:tabs>
        <w:spacing w:line="240" w:lineRule="auto"/>
      </w:pPr>
      <w:r>
        <w:rPr>
          <w:rStyle w:val="Aucun"/>
          <w:i w:val="1"/>
          <w:iCs w:val="1"/>
          <w:outline w:val="0"/>
          <w:color w:val="1f497d"/>
          <w:sz w:val="20"/>
          <w:szCs w:val="20"/>
          <w:u w:color="1f497d"/>
          <w14:textFill>
            <w14:solidFill>
              <w14:srgbClr w14:val="1F497D"/>
            </w14:solidFill>
          </w14:textFill>
        </w:rPr>
      </w:r>
    </w:p>
    <w:sectPr>
      <w:headerReference w:type="default" r:id="rId5"/>
      <w:footerReference w:type="default" r:id="rId6"/>
      <w:pgSz w:w="11900" w:h="16840" w:orient="portrait"/>
      <w:pgMar w:top="624" w:right="1134" w:bottom="1418" w:left="1134" w:header="567" w:footer="28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egoe UI">
    <w:charset w:val="00"/>
    <w:family w:val="roman"/>
    <w:pitch w:val="default"/>
  </w:font>
  <w:font w:name="Times Roman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"/>
  </w:abstractNum>
  <w:abstractNum w:abstractNumId="1">
    <w:multiLevelType w:val="hybridMultilevel"/>
    <w:styleLink w:val="Puce"/>
    <w:lvl w:ilvl="0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both"/>
      <w:outlineLvl w:val="9"/>
    </w:pPr>
    <w:rPr>
      <w:rFonts w:ascii="Segoe UI" w:cs="Segoe UI" w:hAnsi="Segoe UI" w:eastAsia="Segoe U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character" w:styleId="Hyperlink.0">
    <w:name w:val="Hyperlink.0"/>
    <w:basedOn w:val="Aucun"/>
    <w:next w:val="Hyperlink.0"/>
    <w:rPr>
      <w:outline w:val="0"/>
      <w:color w:val="0000ff"/>
      <w:u w:val="single" w:color="0000ff"/>
      <w:lang w:val="fr-FR"/>
      <w14:textFill>
        <w14:solidFill>
          <w14:srgbClr w14:val="0000FF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Puce">
    <w:name w:val="Puce"/>
    <w:pPr>
      <w:numPr>
        <w:numId w:val="1"/>
      </w:numPr>
    </w:p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