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8FF4D" w14:textId="77777777" w:rsidR="00710546" w:rsidRDefault="00710546">
      <w:r>
        <w:rPr>
          <w:noProof/>
          <w:lang w:eastAsia="fr-FR"/>
        </w:rPr>
        <w:drawing>
          <wp:anchor distT="0" distB="0" distL="114300" distR="114300" simplePos="0" relativeHeight="251658240" behindDoc="0" locked="0" layoutInCell="1" allowOverlap="1" wp14:anchorId="3F205F0D" wp14:editId="57EB4B5D">
            <wp:simplePos x="0" y="0"/>
            <wp:positionH relativeFrom="column">
              <wp:posOffset>-4445</wp:posOffset>
            </wp:positionH>
            <wp:positionV relativeFrom="page">
              <wp:posOffset>899795</wp:posOffset>
            </wp:positionV>
            <wp:extent cx="1781175" cy="717550"/>
            <wp:effectExtent l="0" t="0" r="9525" b="635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U_HORIZ_SEUL_CMJ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1175" cy="717550"/>
                    </a:xfrm>
                    <a:prstGeom prst="rect">
                      <a:avLst/>
                    </a:prstGeom>
                  </pic:spPr>
                </pic:pic>
              </a:graphicData>
            </a:graphic>
            <wp14:sizeRelH relativeFrom="page">
              <wp14:pctWidth>0</wp14:pctWidth>
            </wp14:sizeRelH>
            <wp14:sizeRelV relativeFrom="page">
              <wp14:pctHeight>0</wp14:pctHeight>
            </wp14:sizeRelV>
          </wp:anchor>
        </w:drawing>
      </w:r>
    </w:p>
    <w:p w14:paraId="5136EFBC" w14:textId="77777777" w:rsidR="00710546" w:rsidRDefault="00710546" w:rsidP="00710546"/>
    <w:p w14:paraId="4397D311" w14:textId="77777777" w:rsidR="00740504" w:rsidRDefault="00740504" w:rsidP="00710546">
      <w:pPr>
        <w:jc w:val="center"/>
        <w:rPr>
          <w:b/>
        </w:rPr>
      </w:pPr>
    </w:p>
    <w:p w14:paraId="32891B54" w14:textId="77777777" w:rsidR="00740504" w:rsidRDefault="00740504" w:rsidP="00740504">
      <w:pPr>
        <w:jc w:val="center"/>
        <w:rPr>
          <w:b/>
        </w:rPr>
      </w:pPr>
      <w:r w:rsidRPr="00710546">
        <w:rPr>
          <w:b/>
        </w:rPr>
        <w:t>FICHE DE POSTE</w:t>
      </w:r>
    </w:p>
    <w:tbl>
      <w:tblPr>
        <w:tblStyle w:val="Grilledutableau"/>
        <w:tblpPr w:leftFromText="141" w:rightFromText="141" w:vertAnchor="page" w:horzAnchor="margin" w:tblpY="3826"/>
        <w:tblW w:w="0" w:type="auto"/>
        <w:tblLook w:val="04A0" w:firstRow="1" w:lastRow="0" w:firstColumn="1" w:lastColumn="0" w:noHBand="0" w:noVBand="1"/>
      </w:tblPr>
      <w:tblGrid>
        <w:gridCol w:w="9018"/>
      </w:tblGrid>
      <w:tr w:rsidR="0049576C" w14:paraId="4290BA22" w14:textId="77777777" w:rsidTr="0049576C">
        <w:trPr>
          <w:trHeight w:val="166"/>
        </w:trPr>
        <w:tc>
          <w:tcPr>
            <w:tcW w:w="9018" w:type="dxa"/>
          </w:tcPr>
          <w:p w14:paraId="50EA2B6C" w14:textId="6807F1BB" w:rsidR="00740504" w:rsidRPr="00E046BA" w:rsidRDefault="00740504" w:rsidP="00F02832">
            <w:pPr>
              <w:rPr>
                <w:b/>
              </w:rPr>
            </w:pPr>
            <w:r w:rsidRPr="00E046BA">
              <w:rPr>
                <w:b/>
              </w:rPr>
              <w:t xml:space="preserve">Fonctions : </w:t>
            </w:r>
            <w:r w:rsidRPr="00E046BA">
              <w:rPr>
                <w:b/>
                <w:sz w:val="28"/>
                <w:szCs w:val="28"/>
              </w:rPr>
              <w:t xml:space="preserve">Chargé de mission </w:t>
            </w:r>
            <w:r w:rsidR="00C0134D">
              <w:rPr>
                <w:b/>
                <w:sz w:val="28"/>
                <w:szCs w:val="28"/>
              </w:rPr>
              <w:t>doctorale</w:t>
            </w:r>
            <w:r w:rsidRPr="00E046BA">
              <w:rPr>
                <w:b/>
                <w:sz w:val="28"/>
                <w:szCs w:val="28"/>
              </w:rPr>
              <w:t xml:space="preserve"> </w:t>
            </w:r>
            <w:r w:rsidR="00A7027F">
              <w:rPr>
                <w:b/>
                <w:sz w:val="28"/>
                <w:szCs w:val="28"/>
              </w:rPr>
              <w:t xml:space="preserve">au FabLab </w:t>
            </w:r>
            <w:r w:rsidR="001D537A">
              <w:rPr>
                <w:b/>
                <w:sz w:val="28"/>
                <w:szCs w:val="28"/>
              </w:rPr>
              <w:t>–</w:t>
            </w:r>
            <w:r w:rsidR="00A7027F">
              <w:rPr>
                <w:b/>
                <w:sz w:val="28"/>
                <w:szCs w:val="28"/>
              </w:rPr>
              <w:t xml:space="preserve"> </w:t>
            </w:r>
            <w:r w:rsidR="001D537A">
              <w:rPr>
                <w:b/>
                <w:sz w:val="28"/>
                <w:szCs w:val="28"/>
              </w:rPr>
              <w:t>I</w:t>
            </w:r>
            <w:r w:rsidR="00A7027F">
              <w:rPr>
                <w:b/>
                <w:sz w:val="28"/>
                <w:szCs w:val="28"/>
              </w:rPr>
              <w:t>ngénierie</w:t>
            </w:r>
            <w:r w:rsidR="001D537A">
              <w:rPr>
                <w:b/>
                <w:sz w:val="28"/>
                <w:szCs w:val="28"/>
              </w:rPr>
              <w:t>/prototypage</w:t>
            </w:r>
          </w:p>
        </w:tc>
      </w:tr>
      <w:tr w:rsidR="0049576C" w14:paraId="7AF53A70" w14:textId="77777777" w:rsidTr="0049576C">
        <w:trPr>
          <w:trHeight w:val="166"/>
        </w:trPr>
        <w:tc>
          <w:tcPr>
            <w:tcW w:w="9018" w:type="dxa"/>
          </w:tcPr>
          <w:p w14:paraId="45417368" w14:textId="77777777" w:rsidR="00740504" w:rsidRPr="00E046BA" w:rsidRDefault="00740504" w:rsidP="00740504">
            <w:pPr>
              <w:rPr>
                <w:b/>
              </w:rPr>
            </w:pPr>
            <w:r w:rsidRPr="00E046BA">
              <w:rPr>
                <w:b/>
              </w:rPr>
              <w:t>Emploi-type : Médiateur Scientifique</w:t>
            </w:r>
          </w:p>
        </w:tc>
      </w:tr>
      <w:tr w:rsidR="0049576C" w14:paraId="77313136" w14:textId="77777777" w:rsidTr="0049576C">
        <w:trPr>
          <w:trHeight w:val="166"/>
        </w:trPr>
        <w:tc>
          <w:tcPr>
            <w:tcW w:w="9018" w:type="dxa"/>
          </w:tcPr>
          <w:p w14:paraId="2CCFDCD7" w14:textId="77777777" w:rsidR="00740504" w:rsidRPr="00E046BA" w:rsidRDefault="00740504" w:rsidP="00740504">
            <w:pPr>
              <w:rPr>
                <w:b/>
                <w:sz w:val="28"/>
                <w:szCs w:val="28"/>
              </w:rPr>
            </w:pPr>
            <w:r w:rsidRPr="00E046BA">
              <w:rPr>
                <w:b/>
              </w:rPr>
              <w:t xml:space="preserve">Catégorie : </w:t>
            </w:r>
            <w:r w:rsidRPr="00E046BA">
              <w:rPr>
                <w:b/>
                <w:sz w:val="28"/>
                <w:szCs w:val="28"/>
              </w:rPr>
              <w:t>A</w:t>
            </w:r>
          </w:p>
          <w:p w14:paraId="3D57EB37" w14:textId="77777777" w:rsidR="00740504" w:rsidRDefault="00740504" w:rsidP="00740504">
            <w:pPr>
              <w:rPr>
                <w:b/>
                <w:sz w:val="28"/>
                <w:szCs w:val="28"/>
              </w:rPr>
            </w:pPr>
            <w:r w:rsidRPr="00E046BA">
              <w:rPr>
                <w:b/>
              </w:rPr>
              <w:t xml:space="preserve">Corps : </w:t>
            </w:r>
          </w:p>
          <w:p w14:paraId="70E75EEA" w14:textId="77777777" w:rsidR="00924F9C" w:rsidRPr="00E046BA" w:rsidRDefault="00924F9C" w:rsidP="00740504">
            <w:pPr>
              <w:rPr>
                <w:b/>
              </w:rPr>
            </w:pPr>
          </w:p>
        </w:tc>
      </w:tr>
      <w:tr w:rsidR="0049576C" w14:paraId="0D37B933" w14:textId="77777777" w:rsidTr="0049576C">
        <w:trPr>
          <w:trHeight w:val="166"/>
        </w:trPr>
        <w:tc>
          <w:tcPr>
            <w:tcW w:w="9018" w:type="dxa"/>
          </w:tcPr>
          <w:p w14:paraId="3539EEB6" w14:textId="77777777" w:rsidR="00740504" w:rsidRDefault="00740504" w:rsidP="00740504">
            <w:pPr>
              <w:jc w:val="center"/>
              <w:rPr>
                <w:i/>
              </w:rPr>
            </w:pPr>
            <w:r w:rsidRPr="00710546">
              <w:rPr>
                <w:i/>
              </w:rPr>
              <w:t>Les activités qui composent la fiche de poste sont appelées à évoluer en fonction des connaissances du métier et des nécessités de service.</w:t>
            </w:r>
          </w:p>
          <w:p w14:paraId="0A878CF8" w14:textId="77777777" w:rsidR="00924F9C" w:rsidRPr="00710546" w:rsidRDefault="00924F9C" w:rsidP="00740504">
            <w:pPr>
              <w:jc w:val="center"/>
              <w:rPr>
                <w:i/>
              </w:rPr>
            </w:pPr>
          </w:p>
        </w:tc>
      </w:tr>
      <w:tr w:rsidR="0049576C" w14:paraId="0123F90F" w14:textId="77777777" w:rsidTr="0049576C">
        <w:trPr>
          <w:trHeight w:val="166"/>
        </w:trPr>
        <w:tc>
          <w:tcPr>
            <w:tcW w:w="9018" w:type="dxa"/>
          </w:tcPr>
          <w:p w14:paraId="2DC8885C" w14:textId="77777777" w:rsidR="00740504" w:rsidRPr="00924F9C" w:rsidRDefault="00740504" w:rsidP="00740504">
            <w:pPr>
              <w:jc w:val="center"/>
              <w:rPr>
                <w:b/>
              </w:rPr>
            </w:pPr>
            <w:r w:rsidRPr="00924F9C">
              <w:rPr>
                <w:b/>
              </w:rPr>
              <w:t>Qui sommes-nous ?</w:t>
            </w:r>
          </w:p>
        </w:tc>
      </w:tr>
      <w:tr w:rsidR="0049576C" w14:paraId="3B713D86" w14:textId="77777777" w:rsidTr="0049576C">
        <w:trPr>
          <w:trHeight w:val="166"/>
        </w:trPr>
        <w:tc>
          <w:tcPr>
            <w:tcW w:w="9018" w:type="dxa"/>
          </w:tcPr>
          <w:p w14:paraId="5C165A70" w14:textId="77777777" w:rsidR="00253B9B" w:rsidRDefault="00253B9B" w:rsidP="00253B9B">
            <w:pPr>
              <w:pStyle w:val="Default"/>
              <w:jc w:val="both"/>
            </w:pPr>
          </w:p>
          <w:p w14:paraId="6098580C" w14:textId="77777777" w:rsidR="00253B9B" w:rsidRPr="00253B9B" w:rsidRDefault="00253B9B" w:rsidP="0095666E">
            <w:pPr>
              <w:pStyle w:val="Default"/>
              <w:spacing w:after="100"/>
              <w:jc w:val="both"/>
              <w:rPr>
                <w:rFonts w:asciiTheme="minorHAnsi" w:hAnsiTheme="minorHAnsi" w:cstheme="minorHAnsi"/>
                <w:sz w:val="22"/>
                <w:szCs w:val="22"/>
              </w:rPr>
            </w:pPr>
            <w:r w:rsidRPr="00253B9B">
              <w:rPr>
                <w:rFonts w:asciiTheme="minorHAnsi" w:hAnsiTheme="minorHAnsi" w:cstheme="minorHAnsi"/>
                <w:sz w:val="22"/>
                <w:szCs w:val="22"/>
              </w:rPr>
              <w:t xml:space="preserve">Sorbonne Université est une université pluridisciplinaire de recherche créée au 1er janvier 2018 par regroupement des universités Paris-Sorbonne et UPMC. </w:t>
            </w:r>
          </w:p>
          <w:p w14:paraId="4F76B61A" w14:textId="77777777" w:rsidR="00253B9B" w:rsidRPr="00253B9B" w:rsidRDefault="00253B9B" w:rsidP="0095666E">
            <w:pPr>
              <w:pStyle w:val="Default"/>
              <w:spacing w:after="100"/>
              <w:jc w:val="both"/>
              <w:rPr>
                <w:rFonts w:asciiTheme="minorHAnsi" w:hAnsiTheme="minorHAnsi" w:cstheme="minorHAnsi"/>
                <w:sz w:val="22"/>
                <w:szCs w:val="22"/>
              </w:rPr>
            </w:pPr>
            <w:r w:rsidRPr="00253B9B">
              <w:rPr>
                <w:rFonts w:asciiTheme="minorHAnsi" w:hAnsiTheme="minorHAnsi" w:cstheme="minorHAnsi"/>
                <w:sz w:val="22"/>
                <w:szCs w:val="22"/>
              </w:rPr>
              <w:t xml:space="preserve">Déployant ses formations auprès de 54 000 étudiants dont </w:t>
            </w:r>
            <w:r w:rsidR="00F02832">
              <w:rPr>
                <w:rFonts w:asciiTheme="minorHAnsi" w:hAnsiTheme="minorHAnsi" w:cstheme="minorHAnsi"/>
                <w:sz w:val="22"/>
                <w:szCs w:val="22"/>
              </w:rPr>
              <w:t xml:space="preserve">3 600 doctorants (40% doctorants étrangers) </w:t>
            </w:r>
            <w:r w:rsidRPr="00253B9B">
              <w:rPr>
                <w:rFonts w:asciiTheme="minorHAnsi" w:hAnsiTheme="minorHAnsi" w:cstheme="minorHAnsi"/>
                <w:sz w:val="22"/>
                <w:szCs w:val="22"/>
              </w:rPr>
              <w:t xml:space="preserve"> elle emploie 6 300 enseignants, enseignants-chercheurs et chercheurs et 4 900 personnels de bibliothèque, administratifs, technique, sociaux et de santé. Son budget est de 670 M€. </w:t>
            </w:r>
          </w:p>
          <w:p w14:paraId="1834D2F2" w14:textId="77777777" w:rsidR="00253B9B" w:rsidRPr="00253B9B" w:rsidRDefault="00253B9B" w:rsidP="0095666E">
            <w:pPr>
              <w:pStyle w:val="Default"/>
              <w:spacing w:after="100"/>
              <w:jc w:val="both"/>
              <w:rPr>
                <w:rFonts w:asciiTheme="minorHAnsi" w:hAnsiTheme="minorHAnsi" w:cstheme="minorHAnsi"/>
                <w:sz w:val="22"/>
                <w:szCs w:val="22"/>
              </w:rPr>
            </w:pPr>
            <w:r w:rsidRPr="00253B9B">
              <w:rPr>
                <w:rFonts w:asciiTheme="minorHAnsi" w:hAnsiTheme="minorHAnsi" w:cstheme="minorHAnsi"/>
                <w:sz w:val="22"/>
                <w:szCs w:val="22"/>
              </w:rPr>
              <w:t xml:space="preserve">Sorbonne Université dispose d’un potentiel de premier plan, principalement situé au cœur de Paris, et étend sa présence dans plus de vingt sites en Île-de-France et en régions. </w:t>
            </w:r>
          </w:p>
          <w:p w14:paraId="3D8D5D0A" w14:textId="77777777" w:rsidR="0095666E" w:rsidRDefault="00253B9B" w:rsidP="0095666E">
            <w:pPr>
              <w:spacing w:after="100"/>
              <w:jc w:val="both"/>
            </w:pPr>
            <w:r w:rsidRPr="00253B9B">
              <w:rPr>
                <w:rFonts w:cstheme="minorHAnsi"/>
              </w:rPr>
              <w:t>Sorbonne Université présente une organisation originale en trois facultés de lettres, de sciences &amp; ingénierie et de médecine qui disposent d’une importante autonomie de mise en œuvre de la stratégie de l’université dans leur périmètre sur la base d’un contrat d’objectifs et de moyens. La gouvernance universitaire se consacre prioritairement à la promotion de la stratégie de l’université, au pilotage, au développement des partenariats et à la diversification des ressources</w:t>
            </w:r>
          </w:p>
          <w:p w14:paraId="73371B47" w14:textId="77777777" w:rsidR="00740504" w:rsidRDefault="0095666E" w:rsidP="0095666E">
            <w:pPr>
              <w:spacing w:after="100"/>
              <w:jc w:val="both"/>
            </w:pPr>
            <w:r>
              <w:t>Dans un c</w:t>
            </w:r>
            <w:r w:rsidR="00740504">
              <w:t xml:space="preserve">ontexte </w:t>
            </w:r>
            <w:r>
              <w:t>de forte orientation vers la Science ouverte et l’Open Access des institutions de pilotage de la recherche au niveau national, européen et mondial, Sorbonne Université a pris plusieurs engagements en ce sens dans la Charte pour le libre accès aux publications. L’un d’entre eux est la formation systématique des doctorants aux enjeux et pratique de la Science ouverte, dont le dépôt d’un document dans le portail institutionnel de l’archive ouverte nationale HAL.</w:t>
            </w:r>
          </w:p>
          <w:p w14:paraId="241E5A0C" w14:textId="77777777" w:rsidR="00740504" w:rsidRDefault="00740504" w:rsidP="0095666E"/>
        </w:tc>
      </w:tr>
      <w:tr w:rsidR="0049576C" w14:paraId="231232D8" w14:textId="77777777" w:rsidTr="0049576C">
        <w:trPr>
          <w:trHeight w:val="166"/>
        </w:trPr>
        <w:tc>
          <w:tcPr>
            <w:tcW w:w="9018" w:type="dxa"/>
          </w:tcPr>
          <w:p w14:paraId="02521C3E" w14:textId="77777777" w:rsidR="00740504" w:rsidRPr="00924F9C" w:rsidRDefault="00740504" w:rsidP="00873BE2">
            <w:pPr>
              <w:jc w:val="center"/>
              <w:rPr>
                <w:b/>
              </w:rPr>
            </w:pPr>
            <w:r w:rsidRPr="00924F9C">
              <w:rPr>
                <w:b/>
              </w:rPr>
              <w:t>Présentation de la structure</w:t>
            </w:r>
          </w:p>
        </w:tc>
      </w:tr>
      <w:tr w:rsidR="0049576C" w14:paraId="1DA2DAC0" w14:textId="77777777" w:rsidTr="0049576C">
        <w:trPr>
          <w:trHeight w:val="166"/>
        </w:trPr>
        <w:tc>
          <w:tcPr>
            <w:tcW w:w="9018" w:type="dxa"/>
          </w:tcPr>
          <w:p w14:paraId="0C35446B" w14:textId="77777777" w:rsidR="00253B9B" w:rsidRDefault="00253B9B" w:rsidP="00253B9B">
            <w:pPr>
              <w:pStyle w:val="Default"/>
            </w:pPr>
          </w:p>
          <w:p w14:paraId="3E0C73D6" w14:textId="0EAEA489" w:rsidR="00713A30" w:rsidRDefault="00713A30" w:rsidP="00713A30">
            <w:pPr>
              <w:spacing w:after="100"/>
              <w:jc w:val="both"/>
            </w:pPr>
            <w:r w:rsidRPr="00713A30">
              <w:t>Le FabLab de Sorbonne Université est une plateforme interdisciplinaire d’enseignement et de recherche, dédiée au prototypage</w:t>
            </w:r>
            <w:r w:rsidR="00C4036B">
              <w:t xml:space="preserve"> et à l’expérimentation</w:t>
            </w:r>
            <w:r w:rsidRPr="00713A30">
              <w:t>. Le FabLab SU est dirigé par un directeur, deux directeurs a</w:t>
            </w:r>
            <w:r w:rsidR="00C4036B">
              <w:t>d</w:t>
            </w:r>
            <w:r w:rsidRPr="00713A30">
              <w:t xml:space="preserve">joints et une responsable administrative. L’équipe se compose de trois </w:t>
            </w:r>
            <w:proofErr w:type="spellStart"/>
            <w:r w:rsidRPr="00713A30">
              <w:t>FabManagers</w:t>
            </w:r>
            <w:proofErr w:type="spellEnd"/>
            <w:r w:rsidRPr="00713A30">
              <w:t xml:space="preserve"> (numérique, biologie et chimie).</w:t>
            </w:r>
          </w:p>
          <w:p w14:paraId="73347E47" w14:textId="77777777" w:rsidR="00BD2CFA" w:rsidRDefault="00BD2CFA" w:rsidP="00713A30">
            <w:pPr>
              <w:spacing w:after="100"/>
              <w:jc w:val="both"/>
            </w:pPr>
          </w:p>
          <w:p w14:paraId="3CA064AE" w14:textId="77777777" w:rsidR="00740504" w:rsidRDefault="00740504" w:rsidP="00F02832">
            <w:pPr>
              <w:jc w:val="both"/>
            </w:pPr>
          </w:p>
          <w:p w14:paraId="5E010E74" w14:textId="77777777" w:rsidR="00115182" w:rsidRDefault="00115182" w:rsidP="00F02832">
            <w:pPr>
              <w:jc w:val="both"/>
            </w:pPr>
          </w:p>
          <w:p w14:paraId="5CF77DD2" w14:textId="7043397B" w:rsidR="00115182" w:rsidRDefault="00115182" w:rsidP="00F02832">
            <w:pPr>
              <w:jc w:val="both"/>
            </w:pPr>
          </w:p>
        </w:tc>
      </w:tr>
      <w:tr w:rsidR="0049576C" w14:paraId="497264A5" w14:textId="77777777" w:rsidTr="0049576C">
        <w:trPr>
          <w:trHeight w:val="306"/>
        </w:trPr>
        <w:tc>
          <w:tcPr>
            <w:tcW w:w="9018" w:type="dxa"/>
          </w:tcPr>
          <w:p w14:paraId="0BAEBC17" w14:textId="77777777" w:rsidR="00F02832" w:rsidRPr="00924F9C" w:rsidRDefault="00740504" w:rsidP="00F02832">
            <w:pPr>
              <w:jc w:val="center"/>
              <w:rPr>
                <w:b/>
              </w:rPr>
            </w:pPr>
            <w:r w:rsidRPr="00924F9C">
              <w:rPr>
                <w:b/>
              </w:rPr>
              <w:lastRenderedPageBreak/>
              <w:t>Missions et activités principales</w:t>
            </w:r>
          </w:p>
        </w:tc>
      </w:tr>
      <w:tr w:rsidR="0049576C" w14:paraId="155FC3AA" w14:textId="77777777" w:rsidTr="000B0E8E">
        <w:trPr>
          <w:trHeight w:val="6758"/>
        </w:trPr>
        <w:tc>
          <w:tcPr>
            <w:tcW w:w="9018" w:type="dxa"/>
          </w:tcPr>
          <w:p w14:paraId="448BE0D0" w14:textId="1CD108F2" w:rsidR="00F02832" w:rsidRDefault="00F02832" w:rsidP="00F02832">
            <w:pPr>
              <w:rPr>
                <w:b/>
              </w:rPr>
            </w:pPr>
          </w:p>
          <w:p w14:paraId="57703043" w14:textId="26F3D4DD" w:rsidR="0049576C" w:rsidRDefault="00713A30" w:rsidP="00A7027F">
            <w:pPr>
              <w:jc w:val="both"/>
            </w:pPr>
            <w:r>
              <w:rPr>
                <w:b/>
              </w:rPr>
              <w:t xml:space="preserve">Mission : </w:t>
            </w:r>
            <w:r w:rsidRPr="00713A30">
              <w:t xml:space="preserve">Le </w:t>
            </w:r>
            <w:r>
              <w:t xml:space="preserve">FabLab a pour particularité de s’adresser à des publics variés : étudiants, enseignants-chercheurs, chercheurs, entrepreneurs, grand public. </w:t>
            </w:r>
            <w:r w:rsidR="0049576C">
              <w:t>A partir du second</w:t>
            </w:r>
            <w:r w:rsidR="008A7523">
              <w:t xml:space="preserve"> semestre de l’année 2021-2022, n</w:t>
            </w:r>
            <w:r>
              <w:t>ous souhaitons mettre en place des ateliers de médiation à destination de</w:t>
            </w:r>
            <w:r w:rsidR="0049576C">
              <w:t xml:space="preserve"> ces publics dans leur diversité</w:t>
            </w:r>
            <w:r>
              <w:t xml:space="preserve">. Ces ateliers auront pour objectif de </w:t>
            </w:r>
            <w:r w:rsidR="0049576C">
              <w:t>permettre la prise en main d</w:t>
            </w:r>
            <w:r>
              <w:t>es équipements du FabLab</w:t>
            </w:r>
            <w:r w:rsidR="00C4036B">
              <w:t xml:space="preserve"> et/ou de mettre en œuvre des ateliers autour d’une thématique donnée</w:t>
            </w:r>
            <w:r>
              <w:t>, en présentiel et à distance.</w:t>
            </w:r>
          </w:p>
          <w:p w14:paraId="38504357" w14:textId="5F1C5C05" w:rsidR="00713A30" w:rsidRDefault="00713A30" w:rsidP="00F02832">
            <w:r>
              <w:t xml:space="preserve">Le </w:t>
            </w:r>
            <w:r w:rsidRPr="00713A30">
              <w:t xml:space="preserve">chargé de mission doctorale aura pour </w:t>
            </w:r>
            <w:r>
              <w:t>mission</w:t>
            </w:r>
            <w:r w:rsidR="008A7523">
              <w:t xml:space="preserve"> la conception,</w:t>
            </w:r>
            <w:r w:rsidRPr="00713A30">
              <w:t xml:space="preserve"> l’animation</w:t>
            </w:r>
            <w:r w:rsidR="008A7523">
              <w:t xml:space="preserve"> et l’évaluation</w:t>
            </w:r>
            <w:r w:rsidRPr="00713A30">
              <w:t xml:space="preserve"> </w:t>
            </w:r>
            <w:r w:rsidR="00B946CA">
              <w:t>de ces ateliers.</w:t>
            </w:r>
          </w:p>
          <w:p w14:paraId="40D85768" w14:textId="77777777" w:rsidR="00713A30" w:rsidRDefault="00713A30" w:rsidP="00F02832"/>
          <w:p w14:paraId="47D9ECD1" w14:textId="7A343B6A" w:rsidR="00713A30" w:rsidRDefault="00713A30" w:rsidP="00F02832">
            <w:pPr>
              <w:rPr>
                <w:b/>
              </w:rPr>
            </w:pPr>
            <w:r>
              <w:rPr>
                <w:b/>
              </w:rPr>
              <w:t>Activités :</w:t>
            </w:r>
          </w:p>
          <w:p w14:paraId="4AD847AE" w14:textId="77777777" w:rsidR="00713A30" w:rsidRDefault="00713A30" w:rsidP="00F02832">
            <w:pPr>
              <w:rPr>
                <w:b/>
              </w:rPr>
            </w:pPr>
          </w:p>
          <w:p w14:paraId="6642CB28" w14:textId="7906EE5F" w:rsidR="00713A30" w:rsidRPr="00C4036B" w:rsidRDefault="0063154A" w:rsidP="00713A30">
            <w:pPr>
              <w:pStyle w:val="Paragraphedeliste"/>
              <w:numPr>
                <w:ilvl w:val="0"/>
                <w:numId w:val="8"/>
              </w:numPr>
            </w:pPr>
            <w:r>
              <w:t>C</w:t>
            </w:r>
            <w:r w:rsidR="00713A30" w:rsidRPr="00713A30">
              <w:t xml:space="preserve">oncevoir </w:t>
            </w:r>
            <w:r>
              <w:t xml:space="preserve">les ateliers </w:t>
            </w:r>
            <w:r w:rsidR="00A00311">
              <w:t xml:space="preserve">autour des équipements suivants : </w:t>
            </w:r>
            <w:r w:rsidR="00A00311" w:rsidRPr="00A702DE">
              <w:rPr>
                <w:bCs/>
              </w:rPr>
              <w:t>imprimantes 3D, découpeuse laser, fraiseuses</w:t>
            </w:r>
            <w:r w:rsidR="0049576C">
              <w:rPr>
                <w:bCs/>
              </w:rPr>
              <w:t xml:space="preserve">, électronique embarquée grand public et </w:t>
            </w:r>
            <w:proofErr w:type="spellStart"/>
            <w:r w:rsidR="0049576C">
              <w:rPr>
                <w:bCs/>
              </w:rPr>
              <w:t>IoT</w:t>
            </w:r>
            <w:proofErr w:type="spellEnd"/>
            <w:r w:rsidR="0049576C">
              <w:rPr>
                <w:bCs/>
              </w:rPr>
              <w:t xml:space="preserve"> (</w:t>
            </w:r>
            <w:proofErr w:type="spellStart"/>
            <w:r w:rsidR="0049576C">
              <w:rPr>
                <w:bCs/>
              </w:rPr>
              <w:t>Arduino</w:t>
            </w:r>
            <w:proofErr w:type="spellEnd"/>
            <w:r w:rsidR="0049576C">
              <w:rPr>
                <w:bCs/>
              </w:rPr>
              <w:t>, M5Stack), applications mobiles, VR et AR.</w:t>
            </w:r>
          </w:p>
          <w:p w14:paraId="3CD48EDA" w14:textId="62CDBD07" w:rsidR="00C4036B" w:rsidRPr="00A702DE" w:rsidRDefault="00C4036B" w:rsidP="000B0E8E">
            <w:r>
              <w:t xml:space="preserve">(Le tout </w:t>
            </w:r>
            <w:r w:rsidR="00DC6DB1">
              <w:t xml:space="preserve">sera réalisé </w:t>
            </w:r>
            <w:r w:rsidRPr="00C4036B">
              <w:rPr>
                <w:bCs/>
              </w:rPr>
              <w:t>en lien avec les enseignants-chercheurs du FabLab</w:t>
            </w:r>
            <w:r>
              <w:rPr>
                <w:bCs/>
              </w:rPr>
              <w:t xml:space="preserve"> : </w:t>
            </w:r>
            <w:r w:rsidRPr="00C4036B">
              <w:rPr>
                <w:bCs/>
              </w:rPr>
              <w:t>définition du programme, de la progression pédagogique)</w:t>
            </w:r>
          </w:p>
          <w:p w14:paraId="691A4F95" w14:textId="2685A7AC" w:rsidR="00713A30" w:rsidRDefault="00713A30" w:rsidP="00713A30">
            <w:pPr>
              <w:pStyle w:val="Paragraphedeliste"/>
              <w:numPr>
                <w:ilvl w:val="0"/>
                <w:numId w:val="8"/>
              </w:numPr>
            </w:pPr>
            <w:r>
              <w:t xml:space="preserve">Animer les ateliers </w:t>
            </w:r>
          </w:p>
          <w:p w14:paraId="5E03068E" w14:textId="707E49D2" w:rsidR="008A7523" w:rsidRDefault="008A7523" w:rsidP="00713A30">
            <w:pPr>
              <w:pStyle w:val="Paragraphedeliste"/>
              <w:numPr>
                <w:ilvl w:val="0"/>
                <w:numId w:val="8"/>
              </w:numPr>
            </w:pPr>
            <w:r>
              <w:t xml:space="preserve">Réaliser une enquête de satisfaction auprès des </w:t>
            </w:r>
            <w:r w:rsidR="0049576C">
              <w:t xml:space="preserve">publics </w:t>
            </w:r>
          </w:p>
          <w:p w14:paraId="311BDFA6" w14:textId="32EA77C4" w:rsidR="00F02832" w:rsidRPr="000B0E8E" w:rsidRDefault="00713A30" w:rsidP="000B0E8E">
            <w:pPr>
              <w:pStyle w:val="Paragraphedeliste"/>
              <w:numPr>
                <w:ilvl w:val="0"/>
                <w:numId w:val="8"/>
              </w:numPr>
            </w:pPr>
            <w:r>
              <w:t xml:space="preserve">Concevoir des </w:t>
            </w:r>
            <w:r w:rsidR="008A7523">
              <w:t xml:space="preserve">tutoriels </w:t>
            </w:r>
            <w:r w:rsidR="00BD2CFA">
              <w:t>vidéo</w:t>
            </w:r>
            <w:r w:rsidR="00A00311">
              <w:t xml:space="preserve"> en étroite collaboration avec le médiateur </w:t>
            </w:r>
            <w:r w:rsidR="00115182">
              <w:t>numérique</w:t>
            </w:r>
            <w:r w:rsidR="00A00311">
              <w:t xml:space="preserve"> </w:t>
            </w:r>
          </w:p>
        </w:tc>
      </w:tr>
      <w:tr w:rsidR="0049576C" w14:paraId="1E2D5C6A" w14:textId="77777777" w:rsidTr="0049576C">
        <w:trPr>
          <w:trHeight w:val="324"/>
        </w:trPr>
        <w:tc>
          <w:tcPr>
            <w:tcW w:w="9018" w:type="dxa"/>
          </w:tcPr>
          <w:p w14:paraId="15E21ADD" w14:textId="77777777" w:rsidR="00740504" w:rsidRPr="00924F9C" w:rsidRDefault="00740504" w:rsidP="00873BE2">
            <w:pPr>
              <w:jc w:val="center"/>
              <w:rPr>
                <w:b/>
              </w:rPr>
            </w:pPr>
            <w:r w:rsidRPr="00924F9C">
              <w:rPr>
                <w:b/>
              </w:rPr>
              <w:t>Connaissances et compétences</w:t>
            </w:r>
          </w:p>
        </w:tc>
      </w:tr>
      <w:tr w:rsidR="0049576C" w14:paraId="5F35251A" w14:textId="77777777" w:rsidTr="00115182">
        <w:trPr>
          <w:trHeight w:val="4684"/>
        </w:trPr>
        <w:tc>
          <w:tcPr>
            <w:tcW w:w="9018" w:type="dxa"/>
          </w:tcPr>
          <w:p w14:paraId="28F320FC" w14:textId="77777777" w:rsidR="00115182" w:rsidRDefault="00115182" w:rsidP="00740504"/>
          <w:p w14:paraId="0860CE03" w14:textId="4E0ECD9F" w:rsidR="00740504" w:rsidRPr="00115182" w:rsidRDefault="00740504" w:rsidP="00740504">
            <w:pPr>
              <w:rPr>
                <w:b/>
                <w:bCs/>
              </w:rPr>
            </w:pPr>
            <w:r w:rsidRPr="00115182">
              <w:rPr>
                <w:b/>
                <w:bCs/>
              </w:rPr>
              <w:t>Connaissances transversales requises :</w:t>
            </w:r>
            <w:r w:rsidR="008A7523" w:rsidRPr="00115182">
              <w:rPr>
                <w:b/>
                <w:bCs/>
              </w:rPr>
              <w:t xml:space="preserve"> </w:t>
            </w:r>
          </w:p>
          <w:p w14:paraId="52D83D40" w14:textId="77777777" w:rsidR="008A7523" w:rsidRDefault="008A7523" w:rsidP="00740504"/>
          <w:p w14:paraId="77F36EA9" w14:textId="1D74C9E4" w:rsidR="00115182" w:rsidRDefault="008A7523" w:rsidP="008A7523">
            <w:pPr>
              <w:numPr>
                <w:ilvl w:val="0"/>
                <w:numId w:val="9"/>
              </w:numPr>
              <w:ind w:left="709" w:hanging="425"/>
            </w:pPr>
            <w:r w:rsidRPr="008A7523">
              <w:t xml:space="preserve">Organisation et fonctionnement de la recherche et de l’enseignement supérieur en </w:t>
            </w:r>
            <w:r w:rsidR="00115182">
              <w:t>France</w:t>
            </w:r>
          </w:p>
          <w:p w14:paraId="4D7AC83E" w14:textId="28CF45F0" w:rsidR="008A7523" w:rsidRPr="008A7523" w:rsidRDefault="008A7523" w:rsidP="008A7523">
            <w:pPr>
              <w:numPr>
                <w:ilvl w:val="0"/>
                <w:numId w:val="9"/>
              </w:numPr>
              <w:ind w:left="709" w:hanging="425"/>
            </w:pPr>
            <w:r w:rsidRPr="008A7523">
              <w:t xml:space="preserve"> </w:t>
            </w:r>
            <w:r w:rsidR="00115182">
              <w:t xml:space="preserve">Organisation </w:t>
            </w:r>
            <w:r w:rsidR="00115182" w:rsidRPr="008A7523">
              <w:t>et fonctionnement de Sorbonne Université</w:t>
            </w:r>
            <w:r w:rsidR="00115182">
              <w:t>.</w:t>
            </w:r>
          </w:p>
          <w:p w14:paraId="46ABF625" w14:textId="77777777" w:rsidR="00115182" w:rsidRDefault="00115182" w:rsidP="00740504"/>
          <w:p w14:paraId="75DE8E01" w14:textId="2DF377AF" w:rsidR="00BD2CFA" w:rsidRDefault="00740504" w:rsidP="00740504">
            <w:pPr>
              <w:rPr>
                <w:b/>
                <w:bCs/>
              </w:rPr>
            </w:pPr>
            <w:r w:rsidRPr="00115182">
              <w:rPr>
                <w:b/>
                <w:bCs/>
              </w:rPr>
              <w:t>Savoir-faire :</w:t>
            </w:r>
          </w:p>
          <w:p w14:paraId="70434319" w14:textId="77777777" w:rsidR="00A72AEE" w:rsidRPr="00115182" w:rsidRDefault="00A72AEE" w:rsidP="00740504">
            <w:pPr>
              <w:rPr>
                <w:b/>
                <w:bCs/>
              </w:rPr>
            </w:pPr>
          </w:p>
          <w:p w14:paraId="47487F8A" w14:textId="77777777" w:rsidR="00BD2CFA" w:rsidRDefault="00BD2CFA" w:rsidP="00BD2CFA">
            <w:pPr>
              <w:pStyle w:val="Paragraphedeliste"/>
              <w:numPr>
                <w:ilvl w:val="0"/>
                <w:numId w:val="9"/>
              </w:numPr>
              <w:ind w:left="709" w:hanging="425"/>
            </w:pPr>
            <w:r>
              <w:t xml:space="preserve">Intérêt pour l’univers des </w:t>
            </w:r>
            <w:proofErr w:type="spellStart"/>
            <w:r>
              <w:t>FabLabs</w:t>
            </w:r>
            <w:proofErr w:type="spellEnd"/>
            <w:r>
              <w:t xml:space="preserve"> : interdisciplinarité, science participative, science ouverte, vulgarisation </w:t>
            </w:r>
          </w:p>
          <w:p w14:paraId="295B285C" w14:textId="1C1CC666" w:rsidR="00C4036B" w:rsidRDefault="00115182" w:rsidP="00115182">
            <w:pPr>
              <w:pStyle w:val="Paragraphedeliste"/>
              <w:numPr>
                <w:ilvl w:val="0"/>
                <w:numId w:val="9"/>
              </w:numPr>
              <w:ind w:left="737" w:hanging="480"/>
            </w:pPr>
            <w:r>
              <w:t>C</w:t>
            </w:r>
            <w:r w:rsidR="00BD2CFA">
              <w:t>onnaissance ap</w:t>
            </w:r>
            <w:r w:rsidR="0063154A">
              <w:t>profondie d’une ou plusieurs</w:t>
            </w:r>
            <w:r w:rsidR="00BD2CFA">
              <w:t xml:space="preserve"> machines de fabrication : impression 3D (</w:t>
            </w:r>
            <w:proofErr w:type="spellStart"/>
            <w:r w:rsidR="00BD2CFA">
              <w:t>Ultimaker</w:t>
            </w:r>
            <w:proofErr w:type="spellEnd"/>
            <w:r w:rsidR="00BD2CFA">
              <w:t xml:space="preserve">, </w:t>
            </w:r>
            <w:r w:rsidR="0049576C">
              <w:t>Raise3D</w:t>
            </w:r>
            <w:r w:rsidR="00BD2CFA">
              <w:t>), découpe laser (</w:t>
            </w:r>
            <w:proofErr w:type="spellStart"/>
            <w:r w:rsidR="00BD2CFA">
              <w:t>Trotec</w:t>
            </w:r>
            <w:proofErr w:type="spellEnd"/>
            <w:r w:rsidR="00BD2CFA">
              <w:t>), fraisage numérique (</w:t>
            </w:r>
            <w:proofErr w:type="spellStart"/>
            <w:r w:rsidR="00BD2CFA">
              <w:t>ShopBot</w:t>
            </w:r>
            <w:proofErr w:type="spellEnd"/>
            <w:r w:rsidR="00BD2CFA">
              <w:t xml:space="preserve">, C.I.F. </w:t>
            </w:r>
            <w:proofErr w:type="spellStart"/>
            <w:r w:rsidR="00BD2CFA">
              <w:t>Technodrill</w:t>
            </w:r>
            <w:proofErr w:type="spellEnd"/>
            <w:r w:rsidR="00BD2CFA">
              <w:t xml:space="preserve"> et Roland SRM20)</w:t>
            </w:r>
            <w:r w:rsidR="00C4036B">
              <w:t xml:space="preserve"> et d</w:t>
            </w:r>
            <w:r w:rsidR="00BD2CFA">
              <w:t xml:space="preserve">’outils de conception et dessin open-source parmi lesquels : </w:t>
            </w:r>
            <w:proofErr w:type="spellStart"/>
            <w:r w:rsidR="00BD2CFA">
              <w:t>LibreCAD</w:t>
            </w:r>
            <w:proofErr w:type="spellEnd"/>
            <w:r w:rsidR="00BD2CFA">
              <w:t xml:space="preserve">, </w:t>
            </w:r>
            <w:proofErr w:type="spellStart"/>
            <w:r w:rsidR="00BD2CFA">
              <w:t>FreeCAD</w:t>
            </w:r>
            <w:proofErr w:type="spellEnd"/>
            <w:r w:rsidR="00BD2CFA">
              <w:t xml:space="preserve">, </w:t>
            </w:r>
            <w:proofErr w:type="spellStart"/>
            <w:r w:rsidR="00BD2CFA">
              <w:t>OpenSCAD</w:t>
            </w:r>
            <w:proofErr w:type="spellEnd"/>
            <w:r w:rsidR="00BD2CFA">
              <w:t xml:space="preserve">, </w:t>
            </w:r>
            <w:proofErr w:type="spellStart"/>
            <w:r w:rsidR="00BD2CFA">
              <w:t>Inkscape</w:t>
            </w:r>
            <w:proofErr w:type="spellEnd"/>
            <w:r w:rsidR="00C4036B">
              <w:t xml:space="preserve"> </w:t>
            </w:r>
          </w:p>
          <w:p w14:paraId="40F0D6A3" w14:textId="02E52D66" w:rsidR="00BD2CFA" w:rsidRDefault="00C4036B" w:rsidP="00115182">
            <w:pPr>
              <w:pStyle w:val="Paragraphedeliste"/>
              <w:numPr>
                <w:ilvl w:val="0"/>
                <w:numId w:val="9"/>
              </w:numPr>
              <w:ind w:left="737" w:hanging="425"/>
            </w:pPr>
            <w:r>
              <w:t xml:space="preserve">Instrumentation électronique de </w:t>
            </w:r>
            <w:proofErr w:type="gramStart"/>
            <w:r>
              <w:t>base  (</w:t>
            </w:r>
            <w:proofErr w:type="spellStart"/>
            <w:proofErr w:type="gramEnd"/>
            <w:r>
              <w:t>Arduino</w:t>
            </w:r>
            <w:proofErr w:type="spellEnd"/>
            <w:r>
              <w:t>)</w:t>
            </w:r>
          </w:p>
          <w:p w14:paraId="2B47091B" w14:textId="36E14B03" w:rsidR="00740504" w:rsidRDefault="00BD2CFA" w:rsidP="000B0E8E">
            <w:pPr>
              <w:pStyle w:val="Paragraphedeliste"/>
              <w:numPr>
                <w:ilvl w:val="0"/>
                <w:numId w:val="9"/>
              </w:numPr>
              <w:ind w:left="709" w:hanging="425"/>
            </w:pPr>
            <w:r>
              <w:t>Connaissance des outils informatiques en environnement hétérogène (</w:t>
            </w:r>
            <w:proofErr w:type="spellStart"/>
            <w:r>
              <w:t>macOS</w:t>
            </w:r>
            <w:proofErr w:type="spellEnd"/>
            <w:r>
              <w:t>, Linux</w:t>
            </w:r>
            <w:r w:rsidR="0049576C">
              <w:t xml:space="preserve">, </w:t>
            </w:r>
            <w:r>
              <w:t>Windows)</w:t>
            </w:r>
          </w:p>
        </w:tc>
      </w:tr>
      <w:tr w:rsidR="0049576C" w14:paraId="672F8B27" w14:textId="77777777" w:rsidTr="0049576C">
        <w:trPr>
          <w:trHeight w:val="166"/>
        </w:trPr>
        <w:tc>
          <w:tcPr>
            <w:tcW w:w="9018" w:type="dxa"/>
          </w:tcPr>
          <w:p w14:paraId="660BA115" w14:textId="77777777" w:rsidR="00DC6DB1" w:rsidRDefault="00DC6DB1" w:rsidP="00740504"/>
        </w:tc>
      </w:tr>
    </w:tbl>
    <w:p w14:paraId="14DD3D8D" w14:textId="77777777" w:rsidR="00C15676" w:rsidRDefault="00C15676" w:rsidP="00740504">
      <w:pPr>
        <w:rPr>
          <w:b/>
        </w:rPr>
      </w:pPr>
    </w:p>
    <w:p w14:paraId="787F1A49" w14:textId="77777777" w:rsidR="00253B9B" w:rsidRPr="00710546" w:rsidRDefault="00253B9B" w:rsidP="00740504">
      <w:pPr>
        <w:rPr>
          <w:b/>
        </w:rPr>
      </w:pPr>
    </w:p>
    <w:sectPr w:rsidR="00253B9B" w:rsidRPr="00710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3128E"/>
    <w:multiLevelType w:val="hybridMultilevel"/>
    <w:tmpl w:val="DFEAA49E"/>
    <w:lvl w:ilvl="0" w:tplc="CCAC78F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850161"/>
    <w:multiLevelType w:val="hybridMultilevel"/>
    <w:tmpl w:val="5E8C79F8"/>
    <w:lvl w:ilvl="0" w:tplc="1F1E48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3F0933"/>
    <w:multiLevelType w:val="hybridMultilevel"/>
    <w:tmpl w:val="3A342EA0"/>
    <w:lvl w:ilvl="0" w:tplc="0262CD7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7A24C2"/>
    <w:multiLevelType w:val="hybridMultilevel"/>
    <w:tmpl w:val="D3D8A964"/>
    <w:lvl w:ilvl="0" w:tplc="0262CD7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7E11E49"/>
    <w:multiLevelType w:val="hybridMultilevel"/>
    <w:tmpl w:val="FE04A1CC"/>
    <w:lvl w:ilvl="0" w:tplc="EC36972E">
      <w:numFmt w:val="bullet"/>
      <w:lvlText w:val="-"/>
      <w:lvlJc w:val="left"/>
      <w:pPr>
        <w:ind w:left="1217" w:hanging="360"/>
      </w:pPr>
      <w:rPr>
        <w:rFonts w:ascii="Century Gothic" w:eastAsia="Times New Roman" w:hAnsi="Century Gothic" w:cs="Times New Roman" w:hint="default"/>
        <w:color w:val="auto"/>
      </w:rPr>
    </w:lvl>
    <w:lvl w:ilvl="1" w:tplc="040C0003" w:tentative="1">
      <w:start w:val="1"/>
      <w:numFmt w:val="bullet"/>
      <w:lvlText w:val="o"/>
      <w:lvlJc w:val="left"/>
      <w:pPr>
        <w:ind w:left="1937" w:hanging="360"/>
      </w:pPr>
      <w:rPr>
        <w:rFonts w:ascii="Courier New" w:hAnsi="Courier New" w:cs="Courier New" w:hint="default"/>
      </w:rPr>
    </w:lvl>
    <w:lvl w:ilvl="2" w:tplc="040C0005" w:tentative="1">
      <w:start w:val="1"/>
      <w:numFmt w:val="bullet"/>
      <w:lvlText w:val=""/>
      <w:lvlJc w:val="left"/>
      <w:pPr>
        <w:ind w:left="2657" w:hanging="360"/>
      </w:pPr>
      <w:rPr>
        <w:rFonts w:ascii="Wingdings" w:hAnsi="Wingdings" w:hint="default"/>
      </w:rPr>
    </w:lvl>
    <w:lvl w:ilvl="3" w:tplc="040C0001" w:tentative="1">
      <w:start w:val="1"/>
      <w:numFmt w:val="bullet"/>
      <w:lvlText w:val=""/>
      <w:lvlJc w:val="left"/>
      <w:pPr>
        <w:ind w:left="3377" w:hanging="360"/>
      </w:pPr>
      <w:rPr>
        <w:rFonts w:ascii="Symbol" w:hAnsi="Symbol" w:hint="default"/>
      </w:rPr>
    </w:lvl>
    <w:lvl w:ilvl="4" w:tplc="040C0003" w:tentative="1">
      <w:start w:val="1"/>
      <w:numFmt w:val="bullet"/>
      <w:lvlText w:val="o"/>
      <w:lvlJc w:val="left"/>
      <w:pPr>
        <w:ind w:left="4097" w:hanging="360"/>
      </w:pPr>
      <w:rPr>
        <w:rFonts w:ascii="Courier New" w:hAnsi="Courier New" w:cs="Courier New" w:hint="default"/>
      </w:rPr>
    </w:lvl>
    <w:lvl w:ilvl="5" w:tplc="040C0005" w:tentative="1">
      <w:start w:val="1"/>
      <w:numFmt w:val="bullet"/>
      <w:lvlText w:val=""/>
      <w:lvlJc w:val="left"/>
      <w:pPr>
        <w:ind w:left="4817" w:hanging="360"/>
      </w:pPr>
      <w:rPr>
        <w:rFonts w:ascii="Wingdings" w:hAnsi="Wingdings" w:hint="default"/>
      </w:rPr>
    </w:lvl>
    <w:lvl w:ilvl="6" w:tplc="040C0001" w:tentative="1">
      <w:start w:val="1"/>
      <w:numFmt w:val="bullet"/>
      <w:lvlText w:val=""/>
      <w:lvlJc w:val="left"/>
      <w:pPr>
        <w:ind w:left="5537" w:hanging="360"/>
      </w:pPr>
      <w:rPr>
        <w:rFonts w:ascii="Symbol" w:hAnsi="Symbol" w:hint="default"/>
      </w:rPr>
    </w:lvl>
    <w:lvl w:ilvl="7" w:tplc="040C0003" w:tentative="1">
      <w:start w:val="1"/>
      <w:numFmt w:val="bullet"/>
      <w:lvlText w:val="o"/>
      <w:lvlJc w:val="left"/>
      <w:pPr>
        <w:ind w:left="6257" w:hanging="360"/>
      </w:pPr>
      <w:rPr>
        <w:rFonts w:ascii="Courier New" w:hAnsi="Courier New" w:cs="Courier New" w:hint="default"/>
      </w:rPr>
    </w:lvl>
    <w:lvl w:ilvl="8" w:tplc="040C0005" w:tentative="1">
      <w:start w:val="1"/>
      <w:numFmt w:val="bullet"/>
      <w:lvlText w:val=""/>
      <w:lvlJc w:val="left"/>
      <w:pPr>
        <w:ind w:left="6977" w:hanging="360"/>
      </w:pPr>
      <w:rPr>
        <w:rFonts w:ascii="Wingdings" w:hAnsi="Wingdings" w:hint="default"/>
      </w:rPr>
    </w:lvl>
  </w:abstractNum>
  <w:abstractNum w:abstractNumId="5" w15:restartNumberingAfterBreak="0">
    <w:nsid w:val="28993BC0"/>
    <w:multiLevelType w:val="hybridMultilevel"/>
    <w:tmpl w:val="0BEE1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CD29CA"/>
    <w:multiLevelType w:val="hybridMultilevel"/>
    <w:tmpl w:val="E9666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856176"/>
    <w:multiLevelType w:val="hybridMultilevel"/>
    <w:tmpl w:val="EC32BC80"/>
    <w:lvl w:ilvl="0" w:tplc="CBC02B2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3"/>
  </w:num>
  <w:num w:numId="6">
    <w:abstractNumId w:val="2"/>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46"/>
    <w:rsid w:val="00036CB0"/>
    <w:rsid w:val="000B0E8E"/>
    <w:rsid w:val="00115182"/>
    <w:rsid w:val="001B18AC"/>
    <w:rsid w:val="001D537A"/>
    <w:rsid w:val="00253B9B"/>
    <w:rsid w:val="002704B5"/>
    <w:rsid w:val="0027171B"/>
    <w:rsid w:val="002B3FC3"/>
    <w:rsid w:val="002C3F85"/>
    <w:rsid w:val="00437357"/>
    <w:rsid w:val="0049576C"/>
    <w:rsid w:val="00517C3D"/>
    <w:rsid w:val="0063154A"/>
    <w:rsid w:val="00710546"/>
    <w:rsid w:val="00713A30"/>
    <w:rsid w:val="00740504"/>
    <w:rsid w:val="00873BE2"/>
    <w:rsid w:val="008A7523"/>
    <w:rsid w:val="008C67A7"/>
    <w:rsid w:val="00924F9C"/>
    <w:rsid w:val="00927FD1"/>
    <w:rsid w:val="0095666E"/>
    <w:rsid w:val="00A00311"/>
    <w:rsid w:val="00A5391A"/>
    <w:rsid w:val="00A7027F"/>
    <w:rsid w:val="00A702DE"/>
    <w:rsid w:val="00A72AEE"/>
    <w:rsid w:val="00B946CA"/>
    <w:rsid w:val="00BD2CFA"/>
    <w:rsid w:val="00C0134D"/>
    <w:rsid w:val="00C15676"/>
    <w:rsid w:val="00C27A39"/>
    <w:rsid w:val="00C4036B"/>
    <w:rsid w:val="00D81FC2"/>
    <w:rsid w:val="00DC6DB1"/>
    <w:rsid w:val="00E046BA"/>
    <w:rsid w:val="00E343FE"/>
    <w:rsid w:val="00E84930"/>
    <w:rsid w:val="00F02832"/>
    <w:rsid w:val="00FF49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C2B10"/>
  <w15:docId w15:val="{50DDD5D5-8A97-BA48-9F45-69560F19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10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0504"/>
    <w:pPr>
      <w:ind w:left="720"/>
      <w:contextualSpacing/>
    </w:pPr>
  </w:style>
  <w:style w:type="character" w:styleId="Lienhypertexte">
    <w:name w:val="Hyperlink"/>
    <w:basedOn w:val="Policepardfaut"/>
    <w:uiPriority w:val="99"/>
    <w:semiHidden/>
    <w:unhideWhenUsed/>
    <w:rsid w:val="00253B9B"/>
    <w:rPr>
      <w:color w:val="0563C1"/>
      <w:u w:val="single"/>
    </w:rPr>
  </w:style>
  <w:style w:type="paragraph" w:styleId="Textedebulles">
    <w:name w:val="Balloon Text"/>
    <w:basedOn w:val="Normal"/>
    <w:link w:val="TextedebullesCar"/>
    <w:uiPriority w:val="99"/>
    <w:semiHidden/>
    <w:unhideWhenUsed/>
    <w:rsid w:val="00253B9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3B9B"/>
    <w:rPr>
      <w:rFonts w:ascii="Segoe UI" w:hAnsi="Segoe UI" w:cs="Segoe UI"/>
      <w:sz w:val="18"/>
      <w:szCs w:val="18"/>
    </w:rPr>
  </w:style>
  <w:style w:type="paragraph" w:customStyle="1" w:styleId="Default">
    <w:name w:val="Default"/>
    <w:rsid w:val="00253B9B"/>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891186">
      <w:bodyDiv w:val="1"/>
      <w:marLeft w:val="0"/>
      <w:marRight w:val="0"/>
      <w:marTop w:val="0"/>
      <w:marBottom w:val="0"/>
      <w:divBdr>
        <w:top w:val="none" w:sz="0" w:space="0" w:color="auto"/>
        <w:left w:val="none" w:sz="0" w:space="0" w:color="auto"/>
        <w:bottom w:val="none" w:sz="0" w:space="0" w:color="auto"/>
        <w:right w:val="none" w:sz="0" w:space="0" w:color="auto"/>
      </w:divBdr>
    </w:div>
    <w:div w:id="20789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645</Words>
  <Characters>3552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PERRIN Sebastien</dc:creator>
  <cp:keywords/>
  <dc:description/>
  <cp:lastModifiedBy>Microsoft Office User</cp:lastModifiedBy>
  <cp:revision>3</cp:revision>
  <cp:lastPrinted>2021-03-15T10:14:00Z</cp:lastPrinted>
  <dcterms:created xsi:type="dcterms:W3CDTF">2021-03-24T15:08:00Z</dcterms:created>
  <dcterms:modified xsi:type="dcterms:W3CDTF">2021-03-24T19:00:00Z</dcterms:modified>
</cp:coreProperties>
</file>